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CE" w:rsidRPr="003729CE" w:rsidRDefault="000414F5" w:rsidP="003729CE">
      <w:pPr>
        <w:pStyle w:val="Titre"/>
        <w:jc w:val="center"/>
      </w:pPr>
      <w:r>
        <w:rPr>
          <w:noProof/>
          <w:lang w:eastAsia="fr-FR"/>
        </w:rPr>
        <w:drawing>
          <wp:anchor distT="0" distB="0" distL="114300" distR="114300" simplePos="0" relativeHeight="251670528" behindDoc="0" locked="0" layoutInCell="1" allowOverlap="1" wp14:anchorId="18D3A590" wp14:editId="0A833BDD">
            <wp:simplePos x="0" y="0"/>
            <wp:positionH relativeFrom="column">
              <wp:posOffset>6205061</wp:posOffset>
            </wp:positionH>
            <wp:positionV relativeFrom="paragraph">
              <wp:posOffset>-462915</wp:posOffset>
            </wp:positionV>
            <wp:extent cx="576103" cy="815340"/>
            <wp:effectExtent l="0" t="0" r="0" b="381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entecô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103" cy="815340"/>
                    </a:xfrm>
                    <a:prstGeom prst="rect">
                      <a:avLst/>
                    </a:prstGeom>
                  </pic:spPr>
                </pic:pic>
              </a:graphicData>
            </a:graphic>
            <wp14:sizeRelH relativeFrom="page">
              <wp14:pctWidth>0</wp14:pctWidth>
            </wp14:sizeRelH>
            <wp14:sizeRelV relativeFrom="page">
              <wp14:pctHeight>0</wp14:pctHeight>
            </wp14:sizeRelV>
          </wp:anchor>
        </w:drawing>
      </w:r>
      <w:r w:rsidR="00557160">
        <w:t xml:space="preserve">Vivre la </w:t>
      </w:r>
      <w:r w:rsidR="003730DF">
        <w:t>Pentecôte</w:t>
      </w:r>
      <w:r w:rsidR="003729CE">
        <w:t xml:space="preserve"> : </w:t>
      </w:r>
      <w:r w:rsidR="003729CE" w:rsidRPr="003729CE">
        <w:t>le souffle de l'Esprit</w:t>
      </w:r>
    </w:p>
    <w:p w:rsidR="00AF11F5" w:rsidRDefault="00AF11F5" w:rsidP="003730DF">
      <w:pPr>
        <w:pStyle w:val="Titre"/>
        <w:jc w:val="center"/>
      </w:pPr>
    </w:p>
    <w:tbl>
      <w:tblPr>
        <w:tblStyle w:val="Grilledutableau"/>
        <w:tblW w:w="0" w:type="auto"/>
        <w:tblLayout w:type="fixed"/>
        <w:tblLook w:val="04A0" w:firstRow="1" w:lastRow="0" w:firstColumn="1" w:lastColumn="0" w:noHBand="0" w:noVBand="1"/>
      </w:tblPr>
      <w:tblGrid>
        <w:gridCol w:w="1526"/>
        <w:gridCol w:w="2126"/>
        <w:gridCol w:w="6946"/>
      </w:tblGrid>
      <w:tr w:rsidR="008B375D" w:rsidRPr="00942D80" w:rsidTr="008B375D">
        <w:tc>
          <w:tcPr>
            <w:tcW w:w="3652" w:type="dxa"/>
            <w:gridSpan w:val="2"/>
          </w:tcPr>
          <w:p w:rsidR="008B375D" w:rsidRPr="00942D80" w:rsidRDefault="008B375D" w:rsidP="00942D80">
            <w:pPr>
              <w:jc w:val="center"/>
              <w:rPr>
                <w:b/>
                <w:sz w:val="28"/>
                <w:szCs w:val="28"/>
              </w:rPr>
            </w:pPr>
            <w:r>
              <w:rPr>
                <w:b/>
                <w:sz w:val="28"/>
                <w:szCs w:val="28"/>
              </w:rPr>
              <w:t>Temps et matériel</w:t>
            </w:r>
          </w:p>
        </w:tc>
        <w:tc>
          <w:tcPr>
            <w:tcW w:w="6946" w:type="dxa"/>
          </w:tcPr>
          <w:p w:rsidR="008B375D" w:rsidRPr="00942D80" w:rsidRDefault="008B375D" w:rsidP="00942D80">
            <w:pPr>
              <w:jc w:val="center"/>
              <w:rPr>
                <w:b/>
                <w:sz w:val="28"/>
                <w:szCs w:val="28"/>
              </w:rPr>
            </w:pPr>
            <w:r w:rsidRPr="00942D80">
              <w:rPr>
                <w:b/>
                <w:sz w:val="28"/>
                <w:szCs w:val="28"/>
              </w:rPr>
              <w:t>Description</w:t>
            </w:r>
            <w:r>
              <w:rPr>
                <w:b/>
                <w:sz w:val="28"/>
                <w:szCs w:val="28"/>
              </w:rPr>
              <w:t xml:space="preserve"> pour tous et avec les enfants</w:t>
            </w:r>
          </w:p>
        </w:tc>
      </w:tr>
      <w:tr w:rsidR="008B375D" w:rsidTr="008B375D">
        <w:tc>
          <w:tcPr>
            <w:tcW w:w="3652" w:type="dxa"/>
            <w:gridSpan w:val="2"/>
          </w:tcPr>
          <w:p w:rsidR="008B375D" w:rsidRDefault="008B375D" w:rsidP="00942D80"/>
          <w:p w:rsidR="008B375D" w:rsidRDefault="008B375D" w:rsidP="00092F8D">
            <w:r w:rsidRPr="00E146A0">
              <w:rPr>
                <w:b/>
              </w:rPr>
              <w:t xml:space="preserve">Accueil </w:t>
            </w:r>
          </w:p>
          <w:p w:rsidR="008B375D" w:rsidRDefault="003729CE" w:rsidP="00942D80">
            <w:r>
              <w:rPr>
                <w:noProof/>
                <w:lang w:eastAsia="fr-FR"/>
              </w:rPr>
              <w:drawing>
                <wp:anchor distT="0" distB="0" distL="114300" distR="114300" simplePos="0" relativeHeight="251664384" behindDoc="0" locked="0" layoutInCell="1" allowOverlap="1" wp14:anchorId="69C6CA37" wp14:editId="0A488C1B">
                  <wp:simplePos x="0" y="0"/>
                  <wp:positionH relativeFrom="column">
                    <wp:posOffset>1005840</wp:posOffset>
                  </wp:positionH>
                  <wp:positionV relativeFrom="paragraph">
                    <wp:posOffset>64135</wp:posOffset>
                  </wp:positionV>
                  <wp:extent cx="922020" cy="9220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me fruits de l'esprit adulte.png"/>
                          <pic:cNvPicPr/>
                        </pic:nvPicPr>
                        <pic:blipFill>
                          <a:blip r:embed="rId10">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page">
                    <wp14:pctWidth>0</wp14:pctWidth>
                  </wp14:sizeRelH>
                  <wp14:sizeRelV relativeFrom="page">
                    <wp14:pctHeight>0</wp14:pctHeight>
                  </wp14:sizeRelV>
                </wp:anchor>
              </w:drawing>
            </w:r>
          </w:p>
        </w:tc>
        <w:tc>
          <w:tcPr>
            <w:tcW w:w="6946" w:type="dxa"/>
          </w:tcPr>
          <w:p w:rsidR="008B375D" w:rsidRDefault="008B375D" w:rsidP="008E19FC">
            <w:pPr>
              <w:pStyle w:val="Paragraphedeliste"/>
              <w:numPr>
                <w:ilvl w:val="0"/>
                <w:numId w:val="1"/>
              </w:numPr>
            </w:pPr>
            <w:r w:rsidRPr="005A03AF">
              <w:t>Nous avons fêté Pâques et la Résurrection du Seigneur Jésus. 40 jours plus tard, nous avons célébré l’Ascension de Jésus : nous ne le voyons plus, il a disparu aux yeux de ses apôtres, mais il ne nous laisse pas seuls : nous savons qu’il est là</w:t>
            </w:r>
            <w:r w:rsidR="005A03AF" w:rsidRPr="005A03AF">
              <w:t>, avec nous pour toujours, il nous l’a dit. Et p</w:t>
            </w:r>
            <w:r w:rsidRPr="005A03AF">
              <w:t>our po</w:t>
            </w:r>
            <w:r w:rsidRPr="00023084">
              <w:t xml:space="preserve">rter, pour annoncer </w:t>
            </w:r>
            <w:r>
              <w:t>la Bonne N</w:t>
            </w:r>
            <w:r w:rsidRPr="00023084">
              <w:t>ouvelle</w:t>
            </w:r>
            <w:r>
              <w:t xml:space="preserve"> de la Résurrection</w:t>
            </w:r>
            <w:r w:rsidRPr="00023084">
              <w:t>, il nous donne son amour, et ça nous rend forts… Il nous donne son Esprit</w:t>
            </w:r>
            <w:r>
              <w:t> »</w:t>
            </w:r>
          </w:p>
          <w:p w:rsidR="008B375D" w:rsidRDefault="008B375D" w:rsidP="008E19FC">
            <w:pPr>
              <w:pStyle w:val="Paragraphedeliste"/>
              <w:numPr>
                <w:ilvl w:val="0"/>
                <w:numId w:val="1"/>
              </w:numPr>
            </w:pPr>
            <w:r w:rsidRPr="008E19FC">
              <w:t>Refrain du chant : Souffle imprévisible</w:t>
            </w:r>
            <w:r w:rsidR="005A03AF" w:rsidRPr="005A03AF">
              <w:t xml:space="preserve"> </w:t>
            </w:r>
            <w:hyperlink r:id="rId11" w:history="1">
              <w:r w:rsidR="005A03AF" w:rsidRPr="005A03AF">
                <w:rPr>
                  <w:color w:val="0000FF"/>
                  <w:u w:val="single"/>
                </w:rPr>
                <w:t>https://www.dailymotion.com/video/x331ert</w:t>
              </w:r>
            </w:hyperlink>
          </w:p>
          <w:p w:rsidR="008B375D" w:rsidRDefault="008B375D" w:rsidP="00942D80"/>
        </w:tc>
      </w:tr>
      <w:tr w:rsidR="007443DC" w:rsidTr="008B375D">
        <w:trPr>
          <w:trHeight w:val="70"/>
        </w:trPr>
        <w:tc>
          <w:tcPr>
            <w:tcW w:w="1526" w:type="dxa"/>
          </w:tcPr>
          <w:p w:rsidR="007443DC" w:rsidRDefault="007443DC" w:rsidP="00942D80">
            <w:r>
              <w:t>Matériel</w:t>
            </w:r>
          </w:p>
        </w:tc>
        <w:tc>
          <w:tcPr>
            <w:tcW w:w="2126" w:type="dxa"/>
          </w:tcPr>
          <w:p w:rsidR="007443DC" w:rsidRDefault="007443DC" w:rsidP="00942D80">
            <w:pPr>
              <w:rPr>
                <w:b/>
                <w:i/>
                <w:sz w:val="28"/>
                <w:szCs w:val="28"/>
              </w:rPr>
            </w:pPr>
            <w:r>
              <w:rPr>
                <w:b/>
                <w:i/>
                <w:sz w:val="28"/>
                <w:szCs w:val="28"/>
              </w:rPr>
              <w:t>Temps</w:t>
            </w:r>
          </w:p>
        </w:tc>
        <w:tc>
          <w:tcPr>
            <w:tcW w:w="6946" w:type="dxa"/>
          </w:tcPr>
          <w:p w:rsidR="007443DC" w:rsidRDefault="007443DC" w:rsidP="00960249"/>
        </w:tc>
      </w:tr>
      <w:tr w:rsidR="008B375D" w:rsidTr="008B375D">
        <w:trPr>
          <w:trHeight w:val="70"/>
        </w:trPr>
        <w:tc>
          <w:tcPr>
            <w:tcW w:w="1526" w:type="dxa"/>
            <w:vMerge w:val="restart"/>
          </w:tcPr>
          <w:p w:rsidR="008B375D" w:rsidRDefault="008B375D" w:rsidP="00942D80"/>
          <w:p w:rsidR="008B375D" w:rsidRDefault="008B375D" w:rsidP="00942D80"/>
          <w:p w:rsidR="008B375D" w:rsidRDefault="008B375D" w:rsidP="00942D80"/>
          <w:p w:rsidR="008B375D" w:rsidRDefault="008B375D" w:rsidP="00942D80"/>
          <w:p w:rsidR="008B375D" w:rsidRDefault="008B375D" w:rsidP="00942D80"/>
          <w:p w:rsidR="008B375D" w:rsidRDefault="008B375D" w:rsidP="00942D80"/>
          <w:p w:rsidR="008B375D" w:rsidRDefault="008B375D" w:rsidP="00942D80"/>
          <w:p w:rsidR="008B375D" w:rsidRDefault="008B375D" w:rsidP="00942D80"/>
          <w:p w:rsidR="008B375D" w:rsidRDefault="008B375D" w:rsidP="00942D80">
            <w:r>
              <w:t xml:space="preserve">Bible préparée </w:t>
            </w:r>
            <w:r w:rsidRPr="004667DA">
              <w:t xml:space="preserve">: </w:t>
            </w:r>
            <w:r>
              <w:t xml:space="preserve">   </w:t>
            </w:r>
            <w:proofErr w:type="spellStart"/>
            <w:r w:rsidRPr="004667DA">
              <w:t>Ac</w:t>
            </w:r>
            <w:proofErr w:type="spellEnd"/>
            <w:r w:rsidRPr="004667DA">
              <w:t xml:space="preserve"> 2,1-4.</w:t>
            </w:r>
          </w:p>
          <w:p w:rsidR="008B375D" w:rsidRDefault="008B375D" w:rsidP="00942D80">
            <w:r>
              <w:t xml:space="preserve"> Feuille enfants</w:t>
            </w:r>
          </w:p>
          <w:p w:rsidR="008B375D" w:rsidRDefault="000414F5" w:rsidP="00942D80">
            <w:r>
              <w:rPr>
                <w:noProof/>
                <w:lang w:eastAsia="fr-FR"/>
              </w:rPr>
              <w:drawing>
                <wp:anchor distT="0" distB="0" distL="114300" distR="114300" simplePos="0" relativeHeight="251671552" behindDoc="0" locked="0" layoutInCell="1" allowOverlap="1" wp14:anchorId="1C339F68" wp14:editId="03772A15">
                  <wp:simplePos x="0" y="0"/>
                  <wp:positionH relativeFrom="column">
                    <wp:posOffset>-45720</wp:posOffset>
                  </wp:positionH>
                  <wp:positionV relativeFrom="paragraph">
                    <wp:posOffset>149860</wp:posOffset>
                  </wp:positionV>
                  <wp:extent cx="831850" cy="569595"/>
                  <wp:effectExtent l="0" t="0" r="635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 liturgiq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1850" cy="569595"/>
                          </a:xfrm>
                          <a:prstGeom prst="rect">
                            <a:avLst/>
                          </a:prstGeom>
                        </pic:spPr>
                      </pic:pic>
                    </a:graphicData>
                  </a:graphic>
                  <wp14:sizeRelH relativeFrom="page">
                    <wp14:pctWidth>0</wp14:pctWidth>
                  </wp14:sizeRelH>
                  <wp14:sizeRelV relativeFrom="page">
                    <wp14:pctHeight>0</wp14:pctHeight>
                  </wp14:sizeRelV>
                </wp:anchor>
              </w:drawing>
            </w:r>
          </w:p>
          <w:p w:rsidR="008B375D" w:rsidRDefault="008B375D" w:rsidP="00942D80"/>
          <w:p w:rsidR="008B375D" w:rsidRDefault="008B375D" w:rsidP="00942D80"/>
          <w:p w:rsidR="008B375D" w:rsidRDefault="008B375D" w:rsidP="00942D80"/>
          <w:p w:rsidR="008B375D" w:rsidRDefault="008B375D" w:rsidP="00942D80"/>
          <w:p w:rsidR="008B375D" w:rsidRDefault="008B375D" w:rsidP="00942D80"/>
          <w:p w:rsidR="008B375D" w:rsidRPr="003C41DA" w:rsidRDefault="008B375D" w:rsidP="00942D80">
            <w:pPr>
              <w:rPr>
                <w:b/>
              </w:rPr>
            </w:pPr>
            <w:r w:rsidRPr="003C41DA">
              <w:rPr>
                <w:b/>
              </w:rPr>
              <w:t xml:space="preserve">Matériel du jeu de </w:t>
            </w:r>
            <w:proofErr w:type="spellStart"/>
            <w:r w:rsidRPr="003C41DA">
              <w:rPr>
                <w:b/>
              </w:rPr>
              <w:t>Triomino</w:t>
            </w:r>
            <w:proofErr w:type="spellEnd"/>
            <w:r w:rsidRPr="003C41DA">
              <w:rPr>
                <w:b/>
              </w:rPr>
              <w:t> :</w:t>
            </w:r>
          </w:p>
          <w:p w:rsidR="008B375D" w:rsidRDefault="008B375D" w:rsidP="004667DA">
            <w:pPr>
              <w:pStyle w:val="Paragraphedeliste"/>
              <w:numPr>
                <w:ilvl w:val="0"/>
                <w:numId w:val="1"/>
              </w:numPr>
            </w:pPr>
            <w:r>
              <w:t>12 cartes -symboles (2x6)</w:t>
            </w:r>
            <w:r w:rsidR="000414F5">
              <w:t> : tu dois imprimer 2 fois les cartes avec les dessins.</w:t>
            </w:r>
          </w:p>
          <w:p w:rsidR="008B375D" w:rsidRDefault="008B375D" w:rsidP="004667DA">
            <w:pPr>
              <w:pStyle w:val="Paragraphedeliste"/>
              <w:numPr>
                <w:ilvl w:val="0"/>
                <w:numId w:val="1"/>
              </w:numPr>
            </w:pPr>
            <w:r>
              <w:t>12 cartes-définition en bleu</w:t>
            </w:r>
          </w:p>
          <w:p w:rsidR="008B375D" w:rsidRDefault="008B375D" w:rsidP="004667DA">
            <w:pPr>
              <w:pStyle w:val="Paragraphedeliste"/>
              <w:numPr>
                <w:ilvl w:val="0"/>
                <w:numId w:val="1"/>
              </w:numPr>
            </w:pPr>
            <w:r>
              <w:lastRenderedPageBreak/>
              <w:t>12 cartes- citations de l’Ancien Testament et du Nouveau Testament en vert</w:t>
            </w: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r>
              <w:rPr>
                <w:noProof/>
                <w:lang w:eastAsia="fr-FR"/>
              </w:rPr>
              <w:drawing>
                <wp:inline distT="0" distB="0" distL="0" distR="0" wp14:anchorId="0D961E2E" wp14:editId="5310872D">
                  <wp:extent cx="831850" cy="256540"/>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 images espr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1850" cy="256540"/>
                          </a:xfrm>
                          <a:prstGeom prst="rect">
                            <a:avLst/>
                          </a:prstGeom>
                        </pic:spPr>
                      </pic:pic>
                    </a:graphicData>
                  </a:graphic>
                </wp:inline>
              </w:drawing>
            </w: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3C41DA">
            <w:pPr>
              <w:pStyle w:val="Paragraphedeliste"/>
              <w:ind w:left="0"/>
            </w:pPr>
          </w:p>
          <w:p w:rsidR="008B375D" w:rsidRDefault="008B375D" w:rsidP="007B7486">
            <w:pPr>
              <w:pStyle w:val="Paragraphedeliste"/>
              <w:ind w:left="0"/>
            </w:pPr>
            <w:r>
              <w:t>.</w:t>
            </w: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8B375D" w:rsidRDefault="008B375D" w:rsidP="007B7486">
            <w:pPr>
              <w:pStyle w:val="Paragraphedeliste"/>
              <w:ind w:left="0"/>
            </w:pPr>
          </w:p>
          <w:p w:rsidR="008B375D" w:rsidRDefault="008B375D" w:rsidP="007B7486">
            <w:pPr>
              <w:pStyle w:val="Paragraphedeliste"/>
              <w:ind w:left="0"/>
            </w:pPr>
          </w:p>
          <w:p w:rsidR="008B375D" w:rsidRDefault="008B375D" w:rsidP="007B7486">
            <w:pPr>
              <w:pStyle w:val="Paragraphedeliste"/>
              <w:ind w:left="0"/>
            </w:pPr>
          </w:p>
          <w:p w:rsidR="008B375D" w:rsidRDefault="008B375D"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7443DC" w:rsidRDefault="007443DC" w:rsidP="007B7486">
            <w:pPr>
              <w:pStyle w:val="Paragraphedeliste"/>
              <w:ind w:left="0"/>
            </w:pPr>
          </w:p>
          <w:p w:rsidR="008B375D" w:rsidRPr="003C41DA" w:rsidRDefault="007443DC" w:rsidP="007B7486">
            <w:pPr>
              <w:pStyle w:val="Paragraphedeliste"/>
              <w:ind w:left="0"/>
            </w:pPr>
            <w:r>
              <w:rPr>
                <w:noProof/>
                <w:lang w:eastAsia="fr-FR"/>
              </w:rPr>
              <w:drawing>
                <wp:anchor distT="0" distB="0" distL="114300" distR="114300" simplePos="0" relativeHeight="251666432" behindDoc="1" locked="0" layoutInCell="1" allowOverlap="1" wp14:anchorId="3C1EB997" wp14:editId="01C2B372">
                  <wp:simplePos x="0" y="0"/>
                  <wp:positionH relativeFrom="column">
                    <wp:posOffset>41910</wp:posOffset>
                  </wp:positionH>
                  <wp:positionV relativeFrom="paragraph">
                    <wp:posOffset>3851910</wp:posOffset>
                  </wp:positionV>
                  <wp:extent cx="781050" cy="829945"/>
                  <wp:effectExtent l="0" t="0" r="0" b="8255"/>
                  <wp:wrapTight wrapText="bothSides">
                    <wp:wrapPolygon edited="0">
                      <wp:start x="0" y="0"/>
                      <wp:lineTo x="0" y="21319"/>
                      <wp:lineTo x="21073" y="21319"/>
                      <wp:lineTo x="2107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829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1" locked="0" layoutInCell="1" allowOverlap="1" wp14:anchorId="256ACADF" wp14:editId="0CF5982C">
                  <wp:simplePos x="0" y="0"/>
                  <wp:positionH relativeFrom="column">
                    <wp:posOffset>-3810</wp:posOffset>
                  </wp:positionH>
                  <wp:positionV relativeFrom="paragraph">
                    <wp:posOffset>2267585</wp:posOffset>
                  </wp:positionV>
                  <wp:extent cx="828675" cy="1114425"/>
                  <wp:effectExtent l="0" t="0" r="9525" b="9525"/>
                  <wp:wrapThrough wrapText="bothSides">
                    <wp:wrapPolygon edited="0">
                      <wp:start x="0" y="0"/>
                      <wp:lineTo x="0" y="21415"/>
                      <wp:lineTo x="21352" y="21415"/>
                      <wp:lineTo x="21352"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 fruits.png"/>
                          <pic:cNvPicPr/>
                        </pic:nvPicPr>
                        <pic:blipFill rotWithShape="1">
                          <a:blip r:embed="rId15" cstate="print">
                            <a:extLst>
                              <a:ext uri="{28A0092B-C50C-407E-A947-70E740481C1C}">
                                <a14:useLocalDpi xmlns:a14="http://schemas.microsoft.com/office/drawing/2010/main" val="0"/>
                              </a:ext>
                            </a:extLst>
                          </a:blip>
                          <a:srcRect b="3836"/>
                          <a:stretch/>
                        </pic:blipFill>
                        <pic:spPr bwMode="auto">
                          <a:xfrm>
                            <a:off x="0" y="0"/>
                            <a:ext cx="82867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1" locked="0" layoutInCell="1" allowOverlap="1" wp14:anchorId="44DB7B38" wp14:editId="3312E5C4">
                  <wp:simplePos x="0" y="0"/>
                  <wp:positionH relativeFrom="column">
                    <wp:posOffset>36195</wp:posOffset>
                  </wp:positionH>
                  <wp:positionV relativeFrom="paragraph">
                    <wp:posOffset>760730</wp:posOffset>
                  </wp:positionV>
                  <wp:extent cx="791845" cy="1314450"/>
                  <wp:effectExtent l="0" t="0" r="8255" b="0"/>
                  <wp:wrapNone/>
                  <wp:docPr id="6" name="Image 6" descr="C:\Partage\Catéchèse communautaire\Catéchèses liturgiques\2018 temps fort Pâques Pentecôte\A mettre sur le site\ar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rtage\Catéchèse communautaire\Catéchèses liturgiques\2018 temps fort Pâques Pentecôte\A mettre sur le site\arbr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4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75D">
              <w:t xml:space="preserve"> Arbre à et de l’Esprit à confectionner,</w:t>
            </w:r>
          </w:p>
        </w:tc>
        <w:tc>
          <w:tcPr>
            <w:tcW w:w="2126" w:type="dxa"/>
          </w:tcPr>
          <w:p w:rsidR="008B375D" w:rsidRDefault="008B375D" w:rsidP="00942D80">
            <w:pPr>
              <w:rPr>
                <w:b/>
                <w:i/>
                <w:sz w:val="28"/>
                <w:szCs w:val="28"/>
              </w:rPr>
            </w:pPr>
          </w:p>
          <w:p w:rsidR="008B375D" w:rsidRPr="00534DCE" w:rsidRDefault="008B375D" w:rsidP="00942D80">
            <w:pPr>
              <w:rPr>
                <w:b/>
                <w:i/>
                <w:sz w:val="28"/>
                <w:szCs w:val="28"/>
              </w:rPr>
            </w:pPr>
            <w:r>
              <w:rPr>
                <w:b/>
                <w:i/>
                <w:sz w:val="28"/>
                <w:szCs w:val="28"/>
              </w:rPr>
              <w:t>« </w:t>
            </w:r>
            <w:r w:rsidRPr="00534DCE">
              <w:rPr>
                <w:b/>
                <w:i/>
                <w:sz w:val="28"/>
                <w:szCs w:val="28"/>
              </w:rPr>
              <w:t>De quel esprit parlons-nous ?</w:t>
            </w:r>
            <w:r>
              <w:rPr>
                <w:b/>
                <w:i/>
                <w:sz w:val="28"/>
                <w:szCs w:val="28"/>
              </w:rPr>
              <w:t> »</w:t>
            </w:r>
          </w:p>
          <w:p w:rsidR="008B375D" w:rsidRDefault="008B375D" w:rsidP="00942D80">
            <w:pPr>
              <w:rPr>
                <w:i/>
                <w:sz w:val="28"/>
                <w:szCs w:val="28"/>
              </w:rPr>
            </w:pPr>
            <w:r>
              <w:rPr>
                <w:i/>
                <w:sz w:val="28"/>
                <w:szCs w:val="28"/>
              </w:rPr>
              <w:t>(15 min)</w:t>
            </w:r>
          </w:p>
          <w:p w:rsidR="008B375D" w:rsidRPr="00EE2DB7" w:rsidRDefault="008B375D" w:rsidP="00942D80">
            <w:pPr>
              <w:rPr>
                <w:b/>
                <w:i/>
              </w:rPr>
            </w:pPr>
            <w:r w:rsidRPr="00EE2DB7">
              <w:rPr>
                <w:b/>
                <w:i/>
              </w:rPr>
              <w:t xml:space="preserve">Enjeu : </w:t>
            </w:r>
          </w:p>
          <w:p w:rsidR="008B375D" w:rsidRDefault="008B375D" w:rsidP="00942D80">
            <w:pPr>
              <w:rPr>
                <w:i/>
              </w:rPr>
            </w:pPr>
            <w:r>
              <w:rPr>
                <w:i/>
              </w:rPr>
              <w:t>Depuis l’Ancien Testament, nous reconnaissons la puissance d’amour de Dieu à l’œuvre en chacun et dans le monde. Nous sommes pourtant toujours aussi démunis pour parler de l’Esprit Saint.</w:t>
            </w:r>
          </w:p>
          <w:p w:rsidR="008B375D" w:rsidRDefault="008B375D" w:rsidP="00942D80">
            <w:pPr>
              <w:rPr>
                <w:i/>
              </w:rPr>
            </w:pPr>
          </w:p>
          <w:p w:rsidR="008B375D" w:rsidRPr="0084350E" w:rsidRDefault="008B375D" w:rsidP="00942D80">
            <w:pPr>
              <w:rPr>
                <w:b/>
                <w:i/>
              </w:rPr>
            </w:pPr>
            <w:r w:rsidRPr="0084350E">
              <w:rPr>
                <w:b/>
                <w:i/>
              </w:rPr>
              <w:t>Objectif :</w:t>
            </w:r>
          </w:p>
          <w:p w:rsidR="008B375D" w:rsidRDefault="008B375D" w:rsidP="00942D80">
            <w:pPr>
              <w:rPr>
                <w:i/>
              </w:rPr>
            </w:pPr>
            <w:r>
              <w:rPr>
                <w:i/>
              </w:rPr>
              <w:t xml:space="preserve">Les enfants s’approprient les représentations bibliques de l’Esprit Saint, à l’aide du jeu de </w:t>
            </w:r>
            <w:proofErr w:type="spellStart"/>
            <w:r>
              <w:rPr>
                <w:i/>
              </w:rPr>
              <w:t>triominos</w:t>
            </w:r>
            <w:proofErr w:type="spellEnd"/>
            <w:r>
              <w:rPr>
                <w:i/>
              </w:rPr>
              <w:t>.</w:t>
            </w: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r>
              <w:rPr>
                <w:i/>
                <w:noProof/>
                <w:lang w:eastAsia="fr-FR"/>
              </w:rPr>
              <w:lastRenderedPageBreak/>
              <w:drawing>
                <wp:inline distT="0" distB="0" distL="0" distR="0" wp14:anchorId="7705628C" wp14:editId="24A2869A">
                  <wp:extent cx="1212850" cy="373380"/>
                  <wp:effectExtent l="0" t="0" r="6350" b="762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e images espri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2850" cy="373380"/>
                          </a:xfrm>
                          <a:prstGeom prst="rect">
                            <a:avLst/>
                          </a:prstGeom>
                        </pic:spPr>
                      </pic:pic>
                    </a:graphicData>
                  </a:graphic>
                </wp:inline>
              </w:drawing>
            </w: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pPr>
              <w:rPr>
                <w:i/>
              </w:rPr>
            </w:pPr>
          </w:p>
          <w:p w:rsidR="008B375D" w:rsidRDefault="008B375D" w:rsidP="00942D80"/>
        </w:tc>
        <w:tc>
          <w:tcPr>
            <w:tcW w:w="6946" w:type="dxa"/>
          </w:tcPr>
          <w:p w:rsidR="008B375D" w:rsidRDefault="008B375D" w:rsidP="00960249"/>
          <w:p w:rsidR="008B375D" w:rsidRDefault="008B375D" w:rsidP="00AB113B">
            <w:r>
              <w:t>: « </w:t>
            </w:r>
            <w:r w:rsidRPr="00023084">
              <w:rPr>
                <w:i/>
              </w:rPr>
              <w:t xml:space="preserve">Nous qui sommes chrétiens parlons souvent de l’Esprit : </w:t>
            </w:r>
            <w:r w:rsidRPr="00023084">
              <w:rPr>
                <w:b/>
                <w:i/>
              </w:rPr>
              <w:t>A quels moments l’entendons-nous ?</w:t>
            </w:r>
            <w:r>
              <w:t xml:space="preserve"> </w:t>
            </w:r>
            <w:r w:rsidR="00AB113B">
              <w:t xml:space="preserve">  </w:t>
            </w:r>
            <w:r>
              <w:t>(le signe de croix, la messe, le Credo…)</w:t>
            </w:r>
          </w:p>
          <w:p w:rsidR="00AB113B" w:rsidRPr="00AB113B" w:rsidRDefault="00AB113B" w:rsidP="00AB113B">
            <w:pPr>
              <w:rPr>
                <w:b/>
                <w:i/>
              </w:rPr>
            </w:pPr>
          </w:p>
          <w:p w:rsidR="008B375D" w:rsidRPr="00023084" w:rsidRDefault="008B375D" w:rsidP="00023084">
            <w:pPr>
              <w:pStyle w:val="Paragraphedeliste"/>
              <w:ind w:left="360"/>
              <w:jc w:val="both"/>
              <w:rPr>
                <w:i/>
              </w:rPr>
            </w:pPr>
            <w:r>
              <w:rPr>
                <w:i/>
              </w:rPr>
              <w:t>« </w:t>
            </w:r>
            <w:r w:rsidRPr="00023084">
              <w:rPr>
                <w:i/>
              </w:rPr>
              <w:t>L’Esprit Saint, c’est le mouvement d’amour entre Dieu le Père et son Fils Jésus, c’est la puissance d’amour de Dieu, qui nous accompagne, c’est la force qui nous fait avancer. Jésus est ressuscité, il est vivant pour toujours, mais depuis l’Ascension, nous ne pouvons plus le voir. En revanche, à la Pentecôte, le Seigneur a envoyé son Esprit sur les apôtres, afin de leur donner la force pour témoigner de l’extraordinaire nouvelle de la Résurrection !</w:t>
            </w:r>
            <w:r>
              <w:rPr>
                <w:i/>
              </w:rPr>
              <w:t> »</w:t>
            </w:r>
          </w:p>
          <w:p w:rsidR="008B375D" w:rsidRDefault="000414F5" w:rsidP="00207F00">
            <w:pPr>
              <w:pStyle w:val="Paragraphedeliste"/>
              <w:numPr>
                <w:ilvl w:val="0"/>
                <w:numId w:val="1"/>
              </w:numPr>
            </w:pPr>
            <w:r>
              <w:rPr>
                <w:b/>
              </w:rPr>
              <w:t>J’écoute</w:t>
            </w:r>
            <w:r w:rsidR="008B375D" w:rsidRPr="00023084">
              <w:rPr>
                <w:b/>
              </w:rPr>
              <w:t xml:space="preserve"> </w:t>
            </w:r>
            <w:r w:rsidR="005A03AF">
              <w:rPr>
                <w:b/>
              </w:rPr>
              <w:t xml:space="preserve">avec </w:t>
            </w:r>
            <w:proofErr w:type="spellStart"/>
            <w:r w:rsidR="005A03AF">
              <w:rPr>
                <w:b/>
              </w:rPr>
              <w:t>Théobule</w:t>
            </w:r>
            <w:proofErr w:type="spellEnd"/>
            <w:r w:rsidR="005A03AF">
              <w:rPr>
                <w:b/>
              </w:rPr>
              <w:t xml:space="preserve"> </w:t>
            </w:r>
            <w:r w:rsidR="008B375D" w:rsidRPr="00023084">
              <w:rPr>
                <w:b/>
              </w:rPr>
              <w:t>le récit de la Pentecôte</w:t>
            </w:r>
            <w:r w:rsidR="008B375D">
              <w:t xml:space="preserve"> dans </w:t>
            </w:r>
            <w:r w:rsidR="005A03AF">
              <w:t xml:space="preserve">les Actes des Apôtres : </w:t>
            </w:r>
            <w:proofErr w:type="spellStart"/>
            <w:r w:rsidR="005A03AF">
              <w:t>Ac</w:t>
            </w:r>
            <w:proofErr w:type="spellEnd"/>
            <w:r w:rsidR="005A03AF">
              <w:t xml:space="preserve"> 2,1-11</w:t>
            </w:r>
            <w:r w:rsidR="008B375D">
              <w:t>.</w:t>
            </w:r>
            <w:r w:rsidR="005A03AF" w:rsidRPr="005A03AF">
              <w:t xml:space="preserve"> </w:t>
            </w:r>
            <w:hyperlink r:id="rId18" w:history="1">
              <w:r w:rsidR="005A03AF" w:rsidRPr="005A03AF">
                <w:rPr>
                  <w:color w:val="0000FF"/>
                  <w:u w:val="single"/>
                </w:rPr>
                <w:t>https://www.theobule.org/video/des-langues-de-feu/31</w:t>
              </w:r>
            </w:hyperlink>
          </w:p>
          <w:p w:rsidR="008B375D" w:rsidRDefault="000414F5" w:rsidP="00207F00">
            <w:pPr>
              <w:pStyle w:val="Paragraphedeliste"/>
              <w:numPr>
                <w:ilvl w:val="0"/>
                <w:numId w:val="1"/>
              </w:numPr>
            </w:pPr>
            <w:r>
              <w:rPr>
                <w:b/>
              </w:rPr>
              <w:t>Sur le c</w:t>
            </w:r>
            <w:r w:rsidR="008B375D" w:rsidRPr="00023084">
              <w:rPr>
                <w:b/>
              </w:rPr>
              <w:t>alendrier liturgique</w:t>
            </w:r>
            <w:r w:rsidR="008B375D">
              <w:t> </w:t>
            </w:r>
            <w:r>
              <w:t>je situe</w:t>
            </w:r>
            <w:r w:rsidR="008B375D">
              <w:t xml:space="preserve"> le temps pascal, l’Ascension, la Pentecôte.</w:t>
            </w:r>
          </w:p>
          <w:p w:rsidR="008B375D" w:rsidRDefault="008B375D" w:rsidP="00207F00">
            <w:pPr>
              <w:pStyle w:val="Paragraphedeliste"/>
              <w:numPr>
                <w:ilvl w:val="0"/>
                <w:numId w:val="1"/>
              </w:numPr>
            </w:pPr>
            <w:r>
              <w:rPr>
                <w:i/>
              </w:rPr>
              <w:t>« </w:t>
            </w:r>
            <w:r w:rsidRPr="00023084">
              <w:rPr>
                <w:i/>
              </w:rPr>
              <w:t xml:space="preserve">On </w:t>
            </w:r>
            <w:proofErr w:type="gramStart"/>
            <w:r w:rsidRPr="00023084">
              <w:rPr>
                <w:i/>
              </w:rPr>
              <w:t>a</w:t>
            </w:r>
            <w:proofErr w:type="gramEnd"/>
            <w:r w:rsidRPr="00023084">
              <w:rPr>
                <w:i/>
              </w:rPr>
              <w:t xml:space="preserve"> beaucoup de mal à comprendre qui est l’Esprit Saint. Et comme on a du mal, on utilise des symboles, des images.  On les retrouve dans la Bible : nous allons les découvrir grâce à un jeu de </w:t>
            </w:r>
            <w:proofErr w:type="spellStart"/>
            <w:r w:rsidRPr="00023084">
              <w:rPr>
                <w:i/>
              </w:rPr>
              <w:t>triomino</w:t>
            </w:r>
            <w:proofErr w:type="spellEnd"/>
            <w:r>
              <w:t>. »</w:t>
            </w:r>
          </w:p>
          <w:p w:rsidR="008B375D" w:rsidRDefault="008B375D" w:rsidP="007B7486">
            <w:pPr>
              <w:pStyle w:val="Paragraphedeliste"/>
              <w:ind w:left="360"/>
            </w:pPr>
          </w:p>
          <w:p w:rsidR="000414F5" w:rsidRPr="000414F5" w:rsidRDefault="008B375D" w:rsidP="00207F00">
            <w:pPr>
              <w:pStyle w:val="Paragraphedeliste"/>
              <w:numPr>
                <w:ilvl w:val="0"/>
                <w:numId w:val="1"/>
              </w:numPr>
            </w:pPr>
            <w:r>
              <w:rPr>
                <w:b/>
              </w:rPr>
              <w:t xml:space="preserve">Jeu du </w:t>
            </w:r>
            <w:proofErr w:type="spellStart"/>
            <w:r>
              <w:rPr>
                <w:b/>
              </w:rPr>
              <w:t>Triomino</w:t>
            </w:r>
            <w:proofErr w:type="spellEnd"/>
            <w:r>
              <w:rPr>
                <w:b/>
              </w:rPr>
              <w:t> </w:t>
            </w:r>
            <w:r w:rsidR="000414F5">
              <w:rPr>
                <w:b/>
              </w:rPr>
              <w:t xml:space="preserve">à faire en famille ou tout seul </w:t>
            </w:r>
            <w:r>
              <w:rPr>
                <w:b/>
              </w:rPr>
              <w:t xml:space="preserve">: </w:t>
            </w:r>
          </w:p>
          <w:p w:rsidR="000414F5" w:rsidRDefault="000414F5" w:rsidP="000414F5">
            <w:pPr>
              <w:pStyle w:val="Paragraphedeliste"/>
            </w:pPr>
          </w:p>
          <w:p w:rsidR="008B375D" w:rsidRDefault="000414F5" w:rsidP="000414F5">
            <w:pPr>
              <w:pStyle w:val="Paragraphedeliste"/>
              <w:ind w:left="360"/>
              <w:rPr>
                <w:i/>
              </w:rPr>
            </w:pPr>
            <w:r>
              <w:t xml:space="preserve">Le but du jeu : Tu dois former </w:t>
            </w:r>
            <w:r w:rsidR="002868F1">
              <w:t xml:space="preserve">12 </w:t>
            </w:r>
            <w:r>
              <w:t>groupes de 3 cartes</w:t>
            </w:r>
            <w:r w:rsidR="002868F1">
              <w:t xml:space="preserve"> (aussi appelés </w:t>
            </w:r>
            <w:proofErr w:type="spellStart"/>
            <w:r w:rsidR="002868F1">
              <w:t>triominos</w:t>
            </w:r>
            <w:proofErr w:type="spellEnd"/>
            <w:r w:rsidR="002868F1">
              <w:t>)</w:t>
            </w:r>
            <w:r>
              <w:t> </w:t>
            </w:r>
            <w:proofErr w:type="gramStart"/>
            <w:r>
              <w:t xml:space="preserve">: </w:t>
            </w:r>
            <w:r w:rsidR="008B375D">
              <w:t xml:space="preserve"> </w:t>
            </w:r>
            <w:r>
              <w:rPr>
                <w:i/>
              </w:rPr>
              <w:t>une</w:t>
            </w:r>
            <w:proofErr w:type="gramEnd"/>
            <w:r>
              <w:rPr>
                <w:i/>
              </w:rPr>
              <w:t xml:space="preserve"> carte-symbole( le dessin) </w:t>
            </w:r>
            <w:r w:rsidR="008B375D" w:rsidRPr="007B7486">
              <w:rPr>
                <w:i/>
              </w:rPr>
              <w:t>+ une carte-définition</w:t>
            </w:r>
            <w:r>
              <w:rPr>
                <w:i/>
              </w:rPr>
              <w:t xml:space="preserve"> (en bleu)</w:t>
            </w:r>
            <w:r w:rsidR="008B375D" w:rsidRPr="007B7486">
              <w:rPr>
                <w:i/>
              </w:rPr>
              <w:t xml:space="preserve"> + une carte-citation</w:t>
            </w:r>
            <w:r>
              <w:rPr>
                <w:i/>
              </w:rPr>
              <w:t xml:space="preserve"> (en vert)</w:t>
            </w:r>
            <w:r w:rsidR="008B375D" w:rsidRPr="007B7486">
              <w:rPr>
                <w:i/>
              </w:rPr>
              <w:t>.</w:t>
            </w:r>
          </w:p>
          <w:p w:rsidR="008B375D" w:rsidRDefault="000414F5" w:rsidP="000414F5">
            <w:pPr>
              <w:pStyle w:val="Paragraphedeliste"/>
              <w:numPr>
                <w:ilvl w:val="0"/>
                <w:numId w:val="1"/>
              </w:numPr>
            </w:pPr>
            <w:r w:rsidRPr="000414F5">
              <w:t xml:space="preserve">Quand tu auras imprimé et découpé tes cartes, </w:t>
            </w:r>
            <w:r>
              <w:t>étale</w:t>
            </w:r>
            <w:r w:rsidR="008B375D">
              <w:t xml:space="preserve"> sur la table les 12 cartes  symboles du </w:t>
            </w:r>
            <w:proofErr w:type="spellStart"/>
            <w:r w:rsidR="008B375D">
              <w:t>triomino</w:t>
            </w:r>
            <w:proofErr w:type="spellEnd"/>
            <w:r w:rsidR="008B375D">
              <w:t xml:space="preserve"> (côté face)  en les nommant :</w:t>
            </w:r>
          </w:p>
          <w:p w:rsidR="008B375D" w:rsidRDefault="008B375D" w:rsidP="00A93C30">
            <w:pPr>
              <w:pStyle w:val="Paragraphedeliste"/>
              <w:ind w:left="360"/>
            </w:pPr>
            <w:r>
              <w:t>Eau, colombe, Feu, Nuée, Vent, Souffle.</w:t>
            </w:r>
          </w:p>
          <w:p w:rsidR="000414F5" w:rsidRDefault="000414F5" w:rsidP="00207F00">
            <w:pPr>
              <w:pStyle w:val="Paragraphedeliste"/>
              <w:numPr>
                <w:ilvl w:val="0"/>
                <w:numId w:val="1"/>
              </w:numPr>
            </w:pPr>
            <w:r>
              <w:t>Si tu joues en famille :</w:t>
            </w:r>
          </w:p>
          <w:p w:rsidR="008B375D" w:rsidRDefault="000414F5" w:rsidP="000414F5">
            <w:pPr>
              <w:pStyle w:val="Paragraphedeliste"/>
              <w:numPr>
                <w:ilvl w:val="1"/>
                <w:numId w:val="1"/>
              </w:numPr>
            </w:pPr>
            <w:r>
              <w:t xml:space="preserve"> fais d</w:t>
            </w:r>
            <w:r w:rsidR="008B375D">
              <w:t xml:space="preserve">eux pioches : </w:t>
            </w:r>
            <w:r>
              <w:t xml:space="preserve">une pour les </w:t>
            </w:r>
            <w:r w:rsidR="008B375D">
              <w:t xml:space="preserve">cartes-définitions, </w:t>
            </w:r>
            <w:r>
              <w:t xml:space="preserve">l’autre pour les </w:t>
            </w:r>
            <w:r w:rsidR="008B375D">
              <w:t>cartes citations</w:t>
            </w:r>
            <w:r>
              <w:t>. Tu places tes deux pioches sur l’envers</w:t>
            </w:r>
            <w:r w:rsidR="008B375D">
              <w:t xml:space="preserve"> </w:t>
            </w:r>
          </w:p>
          <w:p w:rsidR="008B375D" w:rsidRPr="002868F1" w:rsidRDefault="000414F5" w:rsidP="002868F1">
            <w:pPr>
              <w:pStyle w:val="Paragraphedeliste"/>
              <w:numPr>
                <w:ilvl w:val="1"/>
                <w:numId w:val="1"/>
              </w:numPr>
            </w:pPr>
            <w:r>
              <w:t xml:space="preserve">Chaque joueur </w:t>
            </w:r>
            <w:r w:rsidR="008B375D" w:rsidRPr="00534DCE">
              <w:t>pioche à tour de rôle dans chaque tas, et trouve</w:t>
            </w:r>
            <w:r>
              <w:t xml:space="preserve"> à quel symbole il</w:t>
            </w:r>
            <w:r w:rsidR="008B375D" w:rsidRPr="00534DCE">
              <w:t xml:space="preserve"> attribue la carte piochée. </w:t>
            </w:r>
            <w:r w:rsidR="002868F1">
              <w:t>(tu trouveras un document pour t’aider en</w:t>
            </w:r>
            <w:r w:rsidR="002868F1" w:rsidRPr="002868F1">
              <w:rPr>
                <w:color w:val="FF0000"/>
              </w:rPr>
              <w:t xml:space="preserve"> annexe</w:t>
            </w:r>
            <w:r w:rsidR="002868F1">
              <w:rPr>
                <w:color w:val="FF0000"/>
              </w:rPr>
              <w:t>)</w:t>
            </w:r>
          </w:p>
          <w:p w:rsidR="002868F1" w:rsidRPr="00534DCE" w:rsidRDefault="002868F1" w:rsidP="002868F1">
            <w:pPr>
              <w:pStyle w:val="Paragraphedeliste"/>
              <w:numPr>
                <w:ilvl w:val="0"/>
                <w:numId w:val="1"/>
              </w:numPr>
            </w:pPr>
            <w:r>
              <w:lastRenderedPageBreak/>
              <w:t>Si tu es tout seul, prends tes cartes bleues une par une et place les auprès du symbole correspondant, puis fais de même avec les cartes vertes.</w:t>
            </w:r>
          </w:p>
          <w:p w:rsidR="008B375D" w:rsidRPr="002868F1" w:rsidRDefault="008B375D" w:rsidP="00207F00">
            <w:pPr>
              <w:pStyle w:val="Paragraphedeliste"/>
              <w:numPr>
                <w:ilvl w:val="0"/>
                <w:numId w:val="1"/>
              </w:numPr>
              <w:rPr>
                <w:color w:val="FF0000"/>
              </w:rPr>
            </w:pPr>
            <w:r w:rsidRPr="002868F1">
              <w:rPr>
                <w:color w:val="FF0000"/>
              </w:rPr>
              <w:t xml:space="preserve">Pour aider l’animateur : </w:t>
            </w:r>
          </w:p>
          <w:p w:rsidR="008B375D" w:rsidRPr="002868F1" w:rsidRDefault="008B375D" w:rsidP="00A93C30">
            <w:pPr>
              <w:pStyle w:val="Paragraphedeliste"/>
              <w:numPr>
                <w:ilvl w:val="1"/>
                <w:numId w:val="1"/>
              </w:numPr>
              <w:rPr>
                <w:color w:val="FF0000"/>
              </w:rPr>
            </w:pPr>
            <w:r w:rsidRPr="002868F1">
              <w:rPr>
                <w:color w:val="FF0000"/>
              </w:rPr>
              <w:t>Eau (rafraichit, désaltère)</w:t>
            </w:r>
          </w:p>
          <w:p w:rsidR="008B375D" w:rsidRPr="002868F1" w:rsidRDefault="008B375D" w:rsidP="00A93C30">
            <w:pPr>
              <w:pStyle w:val="Paragraphedeliste"/>
              <w:numPr>
                <w:ilvl w:val="1"/>
                <w:numId w:val="1"/>
              </w:numPr>
              <w:rPr>
                <w:color w:val="FF0000"/>
              </w:rPr>
            </w:pPr>
            <w:r w:rsidRPr="002868F1">
              <w:rPr>
                <w:color w:val="FF0000"/>
              </w:rPr>
              <w:t>Colombe (vole silencieusement, symbole de la paix)</w:t>
            </w:r>
          </w:p>
          <w:p w:rsidR="008B375D" w:rsidRPr="002868F1" w:rsidRDefault="008B375D" w:rsidP="00A93C30">
            <w:pPr>
              <w:pStyle w:val="Paragraphedeliste"/>
              <w:numPr>
                <w:ilvl w:val="1"/>
                <w:numId w:val="1"/>
              </w:numPr>
              <w:rPr>
                <w:color w:val="FF0000"/>
              </w:rPr>
            </w:pPr>
            <w:r w:rsidRPr="002868F1">
              <w:rPr>
                <w:color w:val="FF0000"/>
              </w:rPr>
              <w:t>Feu  (enflamme, réchauffe.)</w:t>
            </w:r>
          </w:p>
          <w:p w:rsidR="008B375D" w:rsidRPr="002868F1" w:rsidRDefault="008B375D" w:rsidP="00A93C30">
            <w:pPr>
              <w:pStyle w:val="Paragraphedeliste"/>
              <w:numPr>
                <w:ilvl w:val="1"/>
                <w:numId w:val="1"/>
              </w:numPr>
              <w:rPr>
                <w:color w:val="FF0000"/>
              </w:rPr>
            </w:pPr>
            <w:r w:rsidRPr="002868F1">
              <w:rPr>
                <w:color w:val="FF0000"/>
              </w:rPr>
              <w:t>Nuée (ressemble au nuage…</w:t>
            </w:r>
            <w:proofErr w:type="gramStart"/>
            <w:r w:rsidRPr="002868F1">
              <w:rPr>
                <w:color w:val="FF0000"/>
              </w:rPr>
              <w:t>.,</w:t>
            </w:r>
            <w:proofErr w:type="gramEnd"/>
            <w:r w:rsidRPr="002868F1">
              <w:rPr>
                <w:color w:val="FF0000"/>
              </w:rPr>
              <w:t xml:space="preserve"> lumière diffuse)</w:t>
            </w:r>
          </w:p>
          <w:p w:rsidR="008B375D" w:rsidRPr="002868F1" w:rsidRDefault="008B375D" w:rsidP="00A93C30">
            <w:pPr>
              <w:pStyle w:val="Paragraphedeliste"/>
              <w:numPr>
                <w:ilvl w:val="1"/>
                <w:numId w:val="1"/>
              </w:numPr>
              <w:rPr>
                <w:color w:val="FF0000"/>
              </w:rPr>
            </w:pPr>
            <w:r w:rsidRPr="002868F1">
              <w:rPr>
                <w:color w:val="FF0000"/>
              </w:rPr>
              <w:t>Vent (transporte les graines, caresse le visage)</w:t>
            </w:r>
          </w:p>
          <w:p w:rsidR="008B375D" w:rsidRPr="002868F1" w:rsidRDefault="008B375D" w:rsidP="00A93C30">
            <w:pPr>
              <w:pStyle w:val="Paragraphedeliste"/>
              <w:numPr>
                <w:ilvl w:val="1"/>
                <w:numId w:val="1"/>
              </w:numPr>
              <w:rPr>
                <w:color w:val="FF0000"/>
              </w:rPr>
            </w:pPr>
            <w:r w:rsidRPr="002868F1">
              <w:rPr>
                <w:color w:val="FF0000"/>
              </w:rPr>
              <w:t>Souffle (expiration, respiration)</w:t>
            </w:r>
          </w:p>
          <w:p w:rsidR="008B375D" w:rsidRPr="002868F1" w:rsidRDefault="008B375D" w:rsidP="007B7486">
            <w:pPr>
              <w:pStyle w:val="Paragraphedeliste"/>
              <w:ind w:left="360"/>
              <w:jc w:val="both"/>
              <w:rPr>
                <w:color w:val="FF0000"/>
              </w:rPr>
            </w:pPr>
            <w:r w:rsidRPr="002868F1">
              <w:rPr>
                <w:color w:val="FF0000"/>
              </w:rPr>
              <w:t>Pour les cartes-citation, le nom du symbole est toujours contenu dans la citation, c’est donc facile à retrouver !</w:t>
            </w:r>
          </w:p>
          <w:p w:rsidR="008B375D" w:rsidRDefault="002868F1" w:rsidP="007B7486">
            <w:pPr>
              <w:pStyle w:val="Paragraphedeliste"/>
              <w:numPr>
                <w:ilvl w:val="0"/>
                <w:numId w:val="1"/>
              </w:numPr>
              <w:jc w:val="both"/>
            </w:pPr>
            <w:r>
              <w:t>Bravo,  tu as reconstitué</w:t>
            </w:r>
            <w:r w:rsidR="008B375D">
              <w:t xml:space="preserve"> 12 </w:t>
            </w:r>
            <w:proofErr w:type="spellStart"/>
            <w:r w:rsidR="008B375D">
              <w:t>triominos</w:t>
            </w:r>
            <w:proofErr w:type="spellEnd"/>
            <w:r w:rsidR="008B375D">
              <w:t xml:space="preserve"> (ensemble de 3 cartes : une </w:t>
            </w:r>
            <w:r w:rsidR="003729CE">
              <w:t xml:space="preserve">carte </w:t>
            </w:r>
            <w:r w:rsidR="008B375D">
              <w:t>symbole, une définition, une citation).</w:t>
            </w:r>
          </w:p>
          <w:p w:rsidR="008B375D" w:rsidRDefault="002868F1" w:rsidP="00207F00">
            <w:pPr>
              <w:pStyle w:val="Paragraphedeliste"/>
              <w:numPr>
                <w:ilvl w:val="0"/>
                <w:numId w:val="1"/>
              </w:numPr>
            </w:pPr>
            <w:r>
              <w:rPr>
                <w:i/>
              </w:rPr>
              <w:t>L</w:t>
            </w:r>
            <w:r w:rsidR="008B375D" w:rsidRPr="007B7486">
              <w:rPr>
                <w:i/>
              </w:rPr>
              <w:t xml:space="preserve">es citations </w:t>
            </w:r>
            <w:r>
              <w:rPr>
                <w:i/>
              </w:rPr>
              <w:t>t’</w:t>
            </w:r>
            <w:proofErr w:type="spellStart"/>
            <w:r w:rsidR="008B375D" w:rsidRPr="007B7486">
              <w:rPr>
                <w:i/>
              </w:rPr>
              <w:t>ont-elles</w:t>
            </w:r>
            <w:proofErr w:type="spellEnd"/>
            <w:r w:rsidR="008B375D" w:rsidRPr="007B7486">
              <w:rPr>
                <w:i/>
              </w:rPr>
              <w:t xml:space="preserve"> permis de découvrir ou de mieux connaître l’Esprit Saint ?</w:t>
            </w:r>
            <w:r w:rsidR="008B375D">
              <w:t xml:space="preserve"> </w:t>
            </w:r>
            <w:r>
              <w:t>Q</w:t>
            </w:r>
            <w:r w:rsidR="008B375D">
              <w:t xml:space="preserve">uelle image est la plus parlante pour </w:t>
            </w:r>
            <w:r>
              <w:t>toi ? Pourquoi ? Entoure sur la feuille jointe cette image.</w:t>
            </w:r>
          </w:p>
          <w:p w:rsidR="00531A6D" w:rsidRDefault="008B375D" w:rsidP="00531A6D">
            <w:pPr>
              <w:pStyle w:val="Paragraphedeliste"/>
              <w:numPr>
                <w:ilvl w:val="0"/>
                <w:numId w:val="1"/>
              </w:numPr>
            </w:pPr>
            <w:r>
              <w:t xml:space="preserve">Nous avons constaté qu’il était difficile de nous représenter l’Eprit Saint ; et pourtant, les croyants en parlent beaucoup dans la Bible et dans leurs prières. </w:t>
            </w:r>
            <w:r w:rsidR="001503DE">
              <w:t xml:space="preserve">L’Esprit est évoqué dès les premiers versets de la Bible </w:t>
            </w:r>
            <w:proofErr w:type="gramStart"/>
            <w:r w:rsidR="001503DE">
              <w:t xml:space="preserve">( </w:t>
            </w:r>
            <w:proofErr w:type="spellStart"/>
            <w:r w:rsidR="001503DE">
              <w:t>Gn</w:t>
            </w:r>
            <w:proofErr w:type="spellEnd"/>
            <w:proofErr w:type="gramEnd"/>
            <w:r w:rsidR="001503DE">
              <w:t xml:space="preserve"> 1,1-2 : «  Au commencement, le souffle de Dieu planait au-dessus des eaux »)</w:t>
            </w:r>
            <w:r w:rsidR="001503DE">
              <w:t xml:space="preserve"> </w:t>
            </w:r>
            <w:r w:rsidR="001503DE">
              <w:t>et il traverse toute la Bible Ancien et Nouveau Testament.</w:t>
            </w:r>
            <w:r w:rsidR="001503DE">
              <w:t xml:space="preserve"> </w:t>
            </w:r>
            <w:r>
              <w:t xml:space="preserve">C’est la preuve qu’il tient une place importante dans leur cœur. </w:t>
            </w:r>
            <w:r w:rsidR="00531A6D">
              <w:t xml:space="preserve">En habitant nos cœurs, l’Esprit Saint nous donne la force d’avancer dans notre chemin avec le Seigneur. </w:t>
            </w:r>
          </w:p>
          <w:p w:rsidR="008B375D" w:rsidRPr="00531A6D" w:rsidRDefault="008B375D" w:rsidP="00531A6D">
            <w:pPr>
              <w:pStyle w:val="Paragraphedeliste"/>
              <w:numPr>
                <w:ilvl w:val="0"/>
                <w:numId w:val="1"/>
              </w:numPr>
            </w:pPr>
            <w:r w:rsidRPr="00F8707E">
              <w:t>On ne se rend compte du passage de l’Esprit qu’après coup, en voyant les fruits qu’il a produits</w:t>
            </w:r>
            <w:r w:rsidR="00531A6D">
              <w:t>…</w:t>
            </w:r>
          </w:p>
          <w:p w:rsidR="008B375D" w:rsidRDefault="008B375D" w:rsidP="00852BEF">
            <w:pPr>
              <w:pStyle w:val="Paragraphedeliste"/>
              <w:ind w:left="360"/>
            </w:pPr>
          </w:p>
        </w:tc>
      </w:tr>
      <w:tr w:rsidR="008B375D" w:rsidTr="008B375D">
        <w:trPr>
          <w:trHeight w:val="8960"/>
        </w:trPr>
        <w:tc>
          <w:tcPr>
            <w:tcW w:w="1526" w:type="dxa"/>
            <w:vMerge/>
          </w:tcPr>
          <w:p w:rsidR="008B375D" w:rsidRDefault="008B375D" w:rsidP="00942D80"/>
        </w:tc>
        <w:tc>
          <w:tcPr>
            <w:tcW w:w="2126" w:type="dxa"/>
          </w:tcPr>
          <w:p w:rsidR="008B375D" w:rsidRPr="00534DCE" w:rsidRDefault="008B375D" w:rsidP="00942D80">
            <w:pPr>
              <w:rPr>
                <w:b/>
                <w:sz w:val="32"/>
                <w:szCs w:val="32"/>
              </w:rPr>
            </w:pPr>
            <w:r w:rsidRPr="00534DCE">
              <w:rPr>
                <w:b/>
                <w:sz w:val="32"/>
                <w:szCs w:val="32"/>
              </w:rPr>
              <w:t>Les fruits de l’Esprit</w:t>
            </w:r>
          </w:p>
          <w:p w:rsidR="008B375D" w:rsidRPr="0084350E" w:rsidRDefault="008B375D" w:rsidP="00942D80">
            <w:pPr>
              <w:rPr>
                <w:sz w:val="24"/>
                <w:szCs w:val="24"/>
              </w:rPr>
            </w:pPr>
            <w:r>
              <w:rPr>
                <w:sz w:val="24"/>
                <w:szCs w:val="24"/>
              </w:rPr>
              <w:t>(</w:t>
            </w:r>
            <w:r w:rsidRPr="0084350E">
              <w:rPr>
                <w:sz w:val="24"/>
                <w:szCs w:val="24"/>
              </w:rPr>
              <w:t>15 min</w:t>
            </w:r>
            <w:r>
              <w:rPr>
                <w:sz w:val="24"/>
                <w:szCs w:val="24"/>
              </w:rPr>
              <w:t>)</w:t>
            </w:r>
          </w:p>
          <w:p w:rsidR="008B375D" w:rsidRDefault="008B375D" w:rsidP="00942D80">
            <w:pPr>
              <w:rPr>
                <w:i/>
              </w:rPr>
            </w:pPr>
            <w:r w:rsidRPr="005719F0">
              <w:rPr>
                <w:b/>
                <w:i/>
              </w:rPr>
              <w:t>Enjeu </w:t>
            </w:r>
            <w:r>
              <w:rPr>
                <w:i/>
              </w:rPr>
              <w:t>:</w:t>
            </w:r>
          </w:p>
          <w:p w:rsidR="008B375D" w:rsidRDefault="008B375D" w:rsidP="00942D80">
            <w:pPr>
              <w:rPr>
                <w:i/>
              </w:rPr>
            </w:pPr>
            <w:r>
              <w:rPr>
                <w:i/>
              </w:rPr>
              <w:t>Notre Église se fortifie par les dons de l’Esprit célébrés à la fête de la Pentecôte. Nous  avons besoin de nous entraider pour reconnaître les manifestations de Dieu dans les diverses actions liturgiques et dans nos vies.</w:t>
            </w:r>
          </w:p>
          <w:p w:rsidR="008B375D" w:rsidRDefault="008B375D" w:rsidP="00942D80">
            <w:pPr>
              <w:rPr>
                <w:i/>
              </w:rPr>
            </w:pPr>
          </w:p>
          <w:p w:rsidR="008B375D" w:rsidRPr="0084350E" w:rsidRDefault="008B375D" w:rsidP="00942D80">
            <w:pPr>
              <w:rPr>
                <w:b/>
                <w:i/>
              </w:rPr>
            </w:pPr>
            <w:r w:rsidRPr="0084350E">
              <w:rPr>
                <w:b/>
                <w:i/>
              </w:rPr>
              <w:t>Objectif :</w:t>
            </w:r>
          </w:p>
          <w:p w:rsidR="008B375D" w:rsidRPr="005719F0" w:rsidRDefault="008B375D" w:rsidP="00942D80">
            <w:pPr>
              <w:rPr>
                <w:i/>
              </w:rPr>
            </w:pPr>
            <w:r>
              <w:rPr>
                <w:i/>
              </w:rPr>
              <w:t xml:space="preserve">En partant de l’écoute d’un témoin, et </w:t>
            </w:r>
            <w:proofErr w:type="spellStart"/>
            <w:r>
              <w:rPr>
                <w:i/>
              </w:rPr>
              <w:t>d’Ac</w:t>
            </w:r>
            <w:proofErr w:type="spellEnd"/>
            <w:r>
              <w:rPr>
                <w:i/>
              </w:rPr>
              <w:t xml:space="preserve"> 2,1-4</w:t>
            </w:r>
            <w:proofErr w:type="gramStart"/>
            <w:r>
              <w:rPr>
                <w:i/>
              </w:rPr>
              <w:t>,et</w:t>
            </w:r>
            <w:proofErr w:type="gramEnd"/>
            <w:r>
              <w:rPr>
                <w:i/>
              </w:rPr>
              <w:t xml:space="preserve"> Galates 5,22, les enfants découvrent dans leur propre vie que l’Esprit porte du fruit. Ils en témoignent en confectionnant un « arbre des fruits de l’Esprit ».</w:t>
            </w:r>
          </w:p>
          <w:p w:rsidR="008B375D" w:rsidRPr="005719F0" w:rsidRDefault="008B375D" w:rsidP="00942D80">
            <w:pPr>
              <w:rPr>
                <w:i/>
              </w:rPr>
            </w:pPr>
          </w:p>
        </w:tc>
        <w:tc>
          <w:tcPr>
            <w:tcW w:w="6946" w:type="dxa"/>
          </w:tcPr>
          <w:p w:rsidR="008B375D" w:rsidRPr="007B7486" w:rsidRDefault="008B375D" w:rsidP="00F8707E">
            <w:pPr>
              <w:pStyle w:val="Paragraphedeliste"/>
              <w:numPr>
                <w:ilvl w:val="0"/>
                <w:numId w:val="1"/>
              </w:numPr>
              <w:rPr>
                <w:i/>
              </w:rPr>
            </w:pPr>
            <w:r w:rsidRPr="00534DCE">
              <w:rPr>
                <w:i/>
              </w:rPr>
              <w:t xml:space="preserve">Ecoutons </w:t>
            </w:r>
            <w:r w:rsidR="00531A6D">
              <w:rPr>
                <w:i/>
              </w:rPr>
              <w:t xml:space="preserve">ce </w:t>
            </w:r>
            <w:r w:rsidRPr="00534DCE">
              <w:rPr>
                <w:i/>
              </w:rPr>
              <w:t xml:space="preserve">qu’en dit </w:t>
            </w:r>
            <w:r w:rsidRPr="00534DCE">
              <w:rPr>
                <w:b/>
                <w:i/>
              </w:rPr>
              <w:t>Paul aux Galates</w:t>
            </w:r>
            <w:r w:rsidRPr="00F8707E">
              <w:t xml:space="preserve"> 5,22-23a. Paul nous donne 9 fruits. </w:t>
            </w:r>
          </w:p>
          <w:p w:rsidR="008B375D" w:rsidRDefault="007443DC" w:rsidP="005719F0">
            <w:pPr>
              <w:pStyle w:val="Paragraphedeliste"/>
              <w:ind w:left="360"/>
            </w:pPr>
            <w:r>
              <w:t xml:space="preserve">Par exemple </w:t>
            </w:r>
            <w:r w:rsidR="008B375D">
              <w:t xml:space="preserve">: une grande joie alors qu’on était triste, la force dans une épreuve, la paix dans un moment de tourment, l’envie de faire connaître Jésus. </w:t>
            </w:r>
            <w:r w:rsidR="008B375D" w:rsidRPr="00F8707E">
              <w:t>Les fruits de l’Esprit, c’est ce qu’il produit en nous</w:t>
            </w:r>
            <w:r>
              <w:t>.</w:t>
            </w:r>
            <w:r w:rsidR="008B375D">
              <w:t xml:space="preserve"> On peut aussi rencontrer des personnes, animées par l’Esprit, qui nous transmettent ces fruits qu’elles ont reçu.</w:t>
            </w:r>
            <w:r>
              <w:t xml:space="preserve"> Par exemple, en ce moment où tu ne peux pas aller au caté, tu peux penser à ta catéchiste, au prêtre de ta paroisse.</w:t>
            </w:r>
          </w:p>
          <w:p w:rsidR="008B375D" w:rsidRDefault="008B375D" w:rsidP="005719F0">
            <w:pPr>
              <w:pStyle w:val="Paragraphedeliste"/>
              <w:ind w:left="360"/>
            </w:pPr>
          </w:p>
          <w:p w:rsidR="008B375D" w:rsidRPr="00217FE0" w:rsidRDefault="007443DC" w:rsidP="00217FE0">
            <w:pPr>
              <w:pStyle w:val="Paragraphedeliste"/>
              <w:numPr>
                <w:ilvl w:val="0"/>
                <w:numId w:val="1"/>
              </w:numPr>
              <w:rPr>
                <w:b/>
              </w:rPr>
            </w:pPr>
            <w:r>
              <w:t xml:space="preserve">Tu peux imprimer </w:t>
            </w:r>
            <w:r w:rsidR="00217FE0">
              <w:rPr>
                <w:b/>
              </w:rPr>
              <w:t xml:space="preserve">l’arbre des fruits de l’Esprit et les fruits en papier. Sur ces fruits, tu peux </w:t>
            </w:r>
            <w:r w:rsidR="00217FE0">
              <w:t>écrire</w:t>
            </w:r>
            <w:r w:rsidR="008B375D">
              <w:t xml:space="preserve"> ou dess</w:t>
            </w:r>
            <w:r w:rsidR="00217FE0">
              <w:t>iner</w:t>
            </w:r>
            <w:r w:rsidR="008B375D">
              <w:t xml:space="preserve"> les fruits que l’Esprit a p</w:t>
            </w:r>
            <w:r w:rsidR="00217FE0">
              <w:t>eut-être déjà produits dans ta</w:t>
            </w:r>
            <w:r w:rsidR="008B375D">
              <w:t xml:space="preserve"> vie (par exemple : « j’ai ressenti de la joie », « je me suis senti apaisé », « j’ai eu envie de parler de Jésus »</w:t>
            </w:r>
            <w:r w:rsidR="00217FE0">
              <w:t>….</w:t>
            </w:r>
            <w:r w:rsidR="008B375D">
              <w:t>)</w:t>
            </w:r>
            <w:r w:rsidR="00217FE0">
              <w:t>. Je colle les fruits sur mon arbre, et je place l’arbre dans un coin de prière, avec les images de l’Esprit.</w:t>
            </w:r>
          </w:p>
          <w:p w:rsidR="008B375D" w:rsidRDefault="008B375D" w:rsidP="00BC541B"/>
        </w:tc>
      </w:tr>
      <w:tr w:rsidR="008B375D" w:rsidTr="008B375D">
        <w:trPr>
          <w:trHeight w:val="4566"/>
        </w:trPr>
        <w:tc>
          <w:tcPr>
            <w:tcW w:w="3652" w:type="dxa"/>
            <w:gridSpan w:val="2"/>
          </w:tcPr>
          <w:p w:rsidR="008B375D" w:rsidRDefault="008B375D" w:rsidP="00942D80">
            <w:pPr>
              <w:rPr>
                <w:b/>
                <w:sz w:val="44"/>
                <w:szCs w:val="44"/>
              </w:rPr>
            </w:pPr>
          </w:p>
          <w:p w:rsidR="008B375D" w:rsidRDefault="008B375D" w:rsidP="00942D80">
            <w:pPr>
              <w:rPr>
                <w:b/>
                <w:sz w:val="44"/>
                <w:szCs w:val="44"/>
              </w:rPr>
            </w:pPr>
          </w:p>
          <w:p w:rsidR="008B375D" w:rsidRDefault="008B375D" w:rsidP="00942D80">
            <w:pPr>
              <w:rPr>
                <w:b/>
                <w:sz w:val="44"/>
                <w:szCs w:val="44"/>
              </w:rPr>
            </w:pPr>
            <w:r w:rsidRPr="00534DCE">
              <w:rPr>
                <w:b/>
                <w:sz w:val="44"/>
                <w:szCs w:val="44"/>
              </w:rPr>
              <w:t>Prière</w:t>
            </w:r>
          </w:p>
          <w:p w:rsidR="008B375D" w:rsidRDefault="008B375D" w:rsidP="00942D80">
            <w:pPr>
              <w:rPr>
                <w:b/>
                <w:sz w:val="44"/>
                <w:szCs w:val="44"/>
              </w:rPr>
            </w:pPr>
            <w:r>
              <w:t>(10 min.)</w:t>
            </w:r>
          </w:p>
          <w:p w:rsidR="008B375D" w:rsidRPr="00534DCE" w:rsidRDefault="008B375D" w:rsidP="00942D80">
            <w:pPr>
              <w:rPr>
                <w:b/>
                <w:sz w:val="44"/>
                <w:szCs w:val="44"/>
              </w:rPr>
            </w:pPr>
          </w:p>
          <w:p w:rsidR="008B375D" w:rsidRDefault="008B375D" w:rsidP="00942D80">
            <w:r>
              <w:t>Arbre à Fruits</w:t>
            </w:r>
          </w:p>
          <w:p w:rsidR="008B375D" w:rsidRDefault="008B375D" w:rsidP="00942D80">
            <w:r>
              <w:t>Pate à Fixe</w:t>
            </w:r>
          </w:p>
          <w:p w:rsidR="008B375D" w:rsidRDefault="008B375D" w:rsidP="00942D80">
            <w:r>
              <w:t>Fruits avec les noms donnés par Paul, pour les adultes.</w:t>
            </w:r>
          </w:p>
          <w:p w:rsidR="008B375D" w:rsidRDefault="008B375D" w:rsidP="00942D80"/>
        </w:tc>
        <w:tc>
          <w:tcPr>
            <w:tcW w:w="6946" w:type="dxa"/>
          </w:tcPr>
          <w:p w:rsidR="008B375D" w:rsidRDefault="008B375D" w:rsidP="00534DCE">
            <w:pPr>
              <w:jc w:val="both"/>
            </w:pPr>
            <w:r w:rsidRPr="00534DCE">
              <w:rPr>
                <w:i/>
              </w:rPr>
              <w:t>« </w:t>
            </w:r>
            <w:r w:rsidR="00217FE0">
              <w:rPr>
                <w:i/>
              </w:rPr>
              <w:t>Je me tourne vers Toi,</w:t>
            </w:r>
            <w:r w:rsidRPr="00534DCE">
              <w:rPr>
                <w:i/>
              </w:rPr>
              <w:t xml:space="preserve"> Seigneur, en commençant </w:t>
            </w:r>
            <w:r w:rsidR="00217FE0">
              <w:rPr>
                <w:i/>
              </w:rPr>
              <w:t xml:space="preserve">ma </w:t>
            </w:r>
            <w:r w:rsidRPr="00534DCE">
              <w:rPr>
                <w:i/>
              </w:rPr>
              <w:t xml:space="preserve">prière par le signe de la croix qui </w:t>
            </w:r>
            <w:r w:rsidR="00217FE0">
              <w:rPr>
                <w:i/>
              </w:rPr>
              <w:t xml:space="preserve">me </w:t>
            </w:r>
            <w:r w:rsidRPr="00534DCE">
              <w:rPr>
                <w:i/>
              </w:rPr>
              <w:t>rappelle que Jésus Fils de Dieu est mort et ressuscité pour nous et qu’il nous envoie son Esprit qui nous relie à Dieu, et nous relie les uns aux autres</w:t>
            </w:r>
            <w:r>
              <w:t> »</w:t>
            </w:r>
          </w:p>
          <w:p w:rsidR="008B375D" w:rsidRDefault="008B375D" w:rsidP="00534DCE">
            <w:pPr>
              <w:jc w:val="both"/>
            </w:pPr>
          </w:p>
          <w:p w:rsidR="008B375D" w:rsidRDefault="008B375D" w:rsidP="00942D80">
            <w:r w:rsidRPr="00534DCE">
              <w:rPr>
                <w:b/>
              </w:rPr>
              <w:t>Signe de croix</w:t>
            </w:r>
            <w:r>
              <w:t xml:space="preserve"> (lentement)</w:t>
            </w:r>
          </w:p>
          <w:p w:rsidR="008B375D" w:rsidRDefault="008B375D" w:rsidP="00942D80"/>
          <w:p w:rsidR="008B375D" w:rsidRPr="00534DCE" w:rsidRDefault="008B375D" w:rsidP="00BC541B">
            <w:r w:rsidRPr="00534DCE">
              <w:rPr>
                <w:b/>
              </w:rPr>
              <w:t>Chant</w:t>
            </w:r>
            <w:r>
              <w:t xml:space="preserve"> : </w:t>
            </w:r>
            <w:r w:rsidRPr="00534DCE">
              <w:rPr>
                <w:b/>
              </w:rPr>
              <w:t>Souffle imprévisible</w:t>
            </w:r>
            <w:r>
              <w:rPr>
                <w:b/>
              </w:rPr>
              <w:t xml:space="preserve"> (</w:t>
            </w:r>
            <w:r w:rsidRPr="00EA7DC1">
              <w:t>couplet 6)</w:t>
            </w:r>
          </w:p>
          <w:p w:rsidR="008B375D" w:rsidRDefault="008B375D" w:rsidP="00942D80"/>
          <w:p w:rsidR="008B375D" w:rsidRDefault="008B375D" w:rsidP="00942D80">
            <w:r w:rsidRPr="00EA7DC1">
              <w:rPr>
                <w:b/>
              </w:rPr>
              <w:t xml:space="preserve"> Prière à l’Esprit Saint</w:t>
            </w:r>
            <w:r w:rsidR="00217FE0">
              <w:rPr>
                <w:b/>
              </w:rPr>
              <w:t xml:space="preserve"> </w:t>
            </w:r>
            <w:bookmarkStart w:id="0" w:name="_GoBack"/>
            <w:bookmarkEnd w:id="0"/>
            <w:r>
              <w:t>:</w:t>
            </w:r>
          </w:p>
          <w:p w:rsidR="008B375D" w:rsidRDefault="008B375D" w:rsidP="00EA7DC1">
            <w:pPr>
              <w:jc w:val="center"/>
            </w:pPr>
            <w:r>
              <w:t>« Esprit de Dieu, viens en nous !</w:t>
            </w:r>
          </w:p>
          <w:p w:rsidR="008B375D" w:rsidRDefault="008B375D" w:rsidP="00EA7DC1">
            <w:pPr>
              <w:jc w:val="center"/>
            </w:pPr>
            <w:r>
              <w:t>Assèche nos larmes</w:t>
            </w:r>
          </w:p>
          <w:p w:rsidR="008B375D" w:rsidRDefault="008B375D" w:rsidP="00EA7DC1">
            <w:pPr>
              <w:jc w:val="center"/>
            </w:pPr>
            <w:r>
              <w:t>Quand nous sommes tristes</w:t>
            </w:r>
          </w:p>
          <w:p w:rsidR="008B375D" w:rsidRDefault="008B375D" w:rsidP="00EA7DC1">
            <w:pPr>
              <w:jc w:val="center"/>
            </w:pPr>
            <w:r>
              <w:t>Réchauffe nos cœurs</w:t>
            </w:r>
          </w:p>
          <w:p w:rsidR="008B375D" w:rsidRDefault="008B375D" w:rsidP="00EA7DC1">
            <w:pPr>
              <w:jc w:val="center"/>
            </w:pPr>
            <w:r>
              <w:t>quand ils sont glacés</w:t>
            </w:r>
          </w:p>
          <w:p w:rsidR="008B375D" w:rsidRDefault="008B375D" w:rsidP="00EA7DC1">
            <w:pPr>
              <w:jc w:val="center"/>
            </w:pPr>
            <w:r>
              <w:t>Renverse nos habitudes</w:t>
            </w:r>
          </w:p>
          <w:p w:rsidR="008B375D" w:rsidRDefault="008B375D" w:rsidP="00EA7DC1">
            <w:pPr>
              <w:jc w:val="center"/>
            </w:pPr>
            <w:r>
              <w:t>Quand elles nous ramollissent</w:t>
            </w:r>
          </w:p>
          <w:p w:rsidR="008B375D" w:rsidRDefault="008B375D" w:rsidP="00EA7DC1">
            <w:pPr>
              <w:jc w:val="center"/>
            </w:pPr>
            <w:r>
              <w:t>Donne-nous l’énergie</w:t>
            </w:r>
          </w:p>
          <w:p w:rsidR="008B375D" w:rsidRDefault="008B375D" w:rsidP="00EA7DC1">
            <w:pPr>
              <w:jc w:val="center"/>
            </w:pPr>
            <w:r>
              <w:t>Des créateurs de vie ! »</w:t>
            </w:r>
          </w:p>
          <w:p w:rsidR="008B375D" w:rsidRDefault="008B375D" w:rsidP="00942D80"/>
          <w:p w:rsidR="008B375D" w:rsidRDefault="008B375D" w:rsidP="00942D80">
            <w:pPr>
              <w:rPr>
                <w:b/>
              </w:rPr>
            </w:pPr>
            <w:r w:rsidRPr="0036384C">
              <w:rPr>
                <w:b/>
              </w:rPr>
              <w:t>Notre Père</w:t>
            </w:r>
          </w:p>
          <w:p w:rsidR="008B375D" w:rsidRPr="0036384C" w:rsidRDefault="008B375D" w:rsidP="00942D80">
            <w:pPr>
              <w:rPr>
                <w:b/>
              </w:rPr>
            </w:pPr>
          </w:p>
          <w:p w:rsidR="008B375D" w:rsidRDefault="008B375D" w:rsidP="00942D80">
            <w:r>
              <w:t xml:space="preserve">Reprendre </w:t>
            </w:r>
            <w:r w:rsidRPr="0036384C">
              <w:rPr>
                <w:b/>
              </w:rPr>
              <w:t>le chant</w:t>
            </w:r>
            <w:r>
              <w:t xml:space="preserve"> (couplet 7)</w:t>
            </w:r>
          </w:p>
          <w:p w:rsidR="008B375D" w:rsidRDefault="008B375D" w:rsidP="00942D80"/>
          <w:p w:rsidR="008B375D" w:rsidRDefault="008B375D" w:rsidP="00942D80">
            <w:r w:rsidRPr="0036384C">
              <w:rPr>
                <w:b/>
              </w:rPr>
              <w:t>Signe de croix</w:t>
            </w:r>
            <w:r>
              <w:t>.</w:t>
            </w:r>
          </w:p>
          <w:p w:rsidR="008B375D" w:rsidRDefault="008B375D" w:rsidP="00942D80"/>
          <w:p w:rsidR="008B375D" w:rsidRDefault="008B375D" w:rsidP="00942D80">
            <w:r>
              <w:t>Laisser l’arbre dans un coin de prière, dans l’église peut-être…</w:t>
            </w:r>
          </w:p>
        </w:tc>
      </w:tr>
    </w:tbl>
    <w:p w:rsidR="00942D80" w:rsidRPr="00942D80" w:rsidRDefault="00942D80" w:rsidP="00942D80"/>
    <w:p w:rsidR="0038517E" w:rsidRDefault="0038517E" w:rsidP="0038517E"/>
    <w:p w:rsidR="0038517E" w:rsidRPr="0038517E" w:rsidRDefault="0038517E" w:rsidP="0038517E"/>
    <w:sectPr w:rsidR="0038517E" w:rsidRPr="0038517E" w:rsidSect="00942D80">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AA8" w:rsidRDefault="00BC1AA8" w:rsidP="00966B9D">
      <w:pPr>
        <w:spacing w:after="0" w:line="240" w:lineRule="auto"/>
      </w:pPr>
      <w:r>
        <w:separator/>
      </w:r>
    </w:p>
  </w:endnote>
  <w:endnote w:type="continuationSeparator" w:id="0">
    <w:p w:rsidR="00BC1AA8" w:rsidRDefault="00BC1AA8" w:rsidP="0096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1141"/>
      <w:docPartObj>
        <w:docPartGallery w:val="Page Numbers (Bottom of Page)"/>
        <w:docPartUnique/>
      </w:docPartObj>
    </w:sdtPr>
    <w:sdtEndPr/>
    <w:sdtContent>
      <w:p w:rsidR="00966B9D" w:rsidRDefault="00966B9D">
        <w:pPr>
          <w:pStyle w:val="Pieddepage"/>
          <w:jc w:val="right"/>
        </w:pPr>
        <w:r>
          <w:fldChar w:fldCharType="begin"/>
        </w:r>
        <w:r>
          <w:instrText>PAGE   \* MERGEFORMAT</w:instrText>
        </w:r>
        <w:r>
          <w:fldChar w:fldCharType="separate"/>
        </w:r>
        <w:r w:rsidR="00217FE0">
          <w:rPr>
            <w:noProof/>
          </w:rPr>
          <w:t>4</w:t>
        </w:r>
        <w:r>
          <w:fldChar w:fldCharType="end"/>
        </w:r>
      </w:p>
    </w:sdtContent>
  </w:sdt>
  <w:p w:rsidR="00966B9D" w:rsidRDefault="00966B9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AA8" w:rsidRDefault="00BC1AA8" w:rsidP="00966B9D">
      <w:pPr>
        <w:spacing w:after="0" w:line="240" w:lineRule="auto"/>
      </w:pPr>
      <w:r>
        <w:separator/>
      </w:r>
    </w:p>
  </w:footnote>
  <w:footnote w:type="continuationSeparator" w:id="0">
    <w:p w:rsidR="00BC1AA8" w:rsidRDefault="00BC1AA8" w:rsidP="0096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ECA" w:rsidRPr="00FF1ECA" w:rsidRDefault="00557160">
    <w:pPr>
      <w:pStyle w:val="En-tte"/>
      <w:rPr>
        <w:i/>
        <w:color w:val="262626" w:themeColor="text1" w:themeTint="D9"/>
      </w:rPr>
    </w:pPr>
    <w:r>
      <w:rPr>
        <w:i/>
        <w:color w:val="262626" w:themeColor="text1" w:themeTint="D9"/>
      </w:rPr>
      <w:t>Pentecôte 2020</w:t>
    </w:r>
  </w:p>
  <w:p w:rsidR="00966B9D" w:rsidRDefault="00966B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F6048"/>
    <w:multiLevelType w:val="multilevel"/>
    <w:tmpl w:val="01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953C7"/>
    <w:multiLevelType w:val="multilevel"/>
    <w:tmpl w:val="8DEE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B6F1D"/>
    <w:multiLevelType w:val="hybridMultilevel"/>
    <w:tmpl w:val="CBE0C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F13D2F"/>
    <w:multiLevelType w:val="hybridMultilevel"/>
    <w:tmpl w:val="E8300A8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F8361E1"/>
    <w:multiLevelType w:val="multilevel"/>
    <w:tmpl w:val="713C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AA"/>
    <w:rsid w:val="00023084"/>
    <w:rsid w:val="0002708B"/>
    <w:rsid w:val="000414F5"/>
    <w:rsid w:val="00092F8D"/>
    <w:rsid w:val="000B6BC4"/>
    <w:rsid w:val="000C23AF"/>
    <w:rsid w:val="000E418C"/>
    <w:rsid w:val="0011255B"/>
    <w:rsid w:val="00112F50"/>
    <w:rsid w:val="001503DE"/>
    <w:rsid w:val="00194C89"/>
    <w:rsid w:val="001A264C"/>
    <w:rsid w:val="001B72B1"/>
    <w:rsid w:val="001C648D"/>
    <w:rsid w:val="001C7012"/>
    <w:rsid w:val="00207F00"/>
    <w:rsid w:val="00217FE0"/>
    <w:rsid w:val="002868F1"/>
    <w:rsid w:val="002F0B67"/>
    <w:rsid w:val="00344C45"/>
    <w:rsid w:val="0036384C"/>
    <w:rsid w:val="00365615"/>
    <w:rsid w:val="003729CE"/>
    <w:rsid w:val="003730DF"/>
    <w:rsid w:val="0038517E"/>
    <w:rsid w:val="003C41DA"/>
    <w:rsid w:val="004667DA"/>
    <w:rsid w:val="00481BC9"/>
    <w:rsid w:val="00513316"/>
    <w:rsid w:val="00531A6D"/>
    <w:rsid w:val="00534DCE"/>
    <w:rsid w:val="00557160"/>
    <w:rsid w:val="005719F0"/>
    <w:rsid w:val="005A03AF"/>
    <w:rsid w:val="005B6263"/>
    <w:rsid w:val="005D795F"/>
    <w:rsid w:val="006521AC"/>
    <w:rsid w:val="00655E7E"/>
    <w:rsid w:val="006B5A7C"/>
    <w:rsid w:val="006D7C16"/>
    <w:rsid w:val="007443DC"/>
    <w:rsid w:val="00754094"/>
    <w:rsid w:val="007758CF"/>
    <w:rsid w:val="007A1C6B"/>
    <w:rsid w:val="007B7486"/>
    <w:rsid w:val="008309AA"/>
    <w:rsid w:val="0084350E"/>
    <w:rsid w:val="00852BEF"/>
    <w:rsid w:val="008646AA"/>
    <w:rsid w:val="008B375D"/>
    <w:rsid w:val="008E19FC"/>
    <w:rsid w:val="008E1ABE"/>
    <w:rsid w:val="00916012"/>
    <w:rsid w:val="00942D80"/>
    <w:rsid w:val="00960249"/>
    <w:rsid w:val="00966B9D"/>
    <w:rsid w:val="00A45CEB"/>
    <w:rsid w:val="00A83BB1"/>
    <w:rsid w:val="00A93C30"/>
    <w:rsid w:val="00AA7803"/>
    <w:rsid w:val="00AB113B"/>
    <w:rsid w:val="00AF11F5"/>
    <w:rsid w:val="00B01B4B"/>
    <w:rsid w:val="00B45514"/>
    <w:rsid w:val="00BA32D8"/>
    <w:rsid w:val="00BC1AA8"/>
    <w:rsid w:val="00BC541B"/>
    <w:rsid w:val="00BE7006"/>
    <w:rsid w:val="00C018E1"/>
    <w:rsid w:val="00C34D25"/>
    <w:rsid w:val="00CF5DD5"/>
    <w:rsid w:val="00CF76A7"/>
    <w:rsid w:val="00DC0906"/>
    <w:rsid w:val="00E022E9"/>
    <w:rsid w:val="00E12515"/>
    <w:rsid w:val="00E146A0"/>
    <w:rsid w:val="00E229E8"/>
    <w:rsid w:val="00E23D50"/>
    <w:rsid w:val="00E26BC1"/>
    <w:rsid w:val="00E62CC1"/>
    <w:rsid w:val="00EA7DC1"/>
    <w:rsid w:val="00EE2DB7"/>
    <w:rsid w:val="00F0569A"/>
    <w:rsid w:val="00F20409"/>
    <w:rsid w:val="00F24BE1"/>
    <w:rsid w:val="00F4403C"/>
    <w:rsid w:val="00F54797"/>
    <w:rsid w:val="00F8707E"/>
    <w:rsid w:val="00FB7431"/>
    <w:rsid w:val="00FF1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8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85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17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8517E"/>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94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7803"/>
    <w:pPr>
      <w:ind w:left="720"/>
      <w:contextualSpacing/>
    </w:pPr>
  </w:style>
  <w:style w:type="character" w:styleId="Lienhypertexte">
    <w:name w:val="Hyperlink"/>
    <w:basedOn w:val="Policepardfaut"/>
    <w:uiPriority w:val="99"/>
    <w:unhideWhenUsed/>
    <w:rsid w:val="00960249"/>
    <w:rPr>
      <w:color w:val="0000FF" w:themeColor="hyperlink"/>
      <w:u w:val="single"/>
    </w:rPr>
  </w:style>
  <w:style w:type="character" w:styleId="lev">
    <w:name w:val="Strong"/>
    <w:basedOn w:val="Policepardfaut"/>
    <w:uiPriority w:val="22"/>
    <w:qFormat/>
    <w:rsid w:val="00960249"/>
    <w:rPr>
      <w:b/>
      <w:bCs/>
    </w:rPr>
  </w:style>
  <w:style w:type="character" w:customStyle="1" w:styleId="dicoexpressionssens">
    <w:name w:val="dico_expressions_sens"/>
    <w:basedOn w:val="Policepardfaut"/>
    <w:rsid w:val="00960249"/>
  </w:style>
  <w:style w:type="paragraph" w:styleId="En-tte">
    <w:name w:val="header"/>
    <w:basedOn w:val="Normal"/>
    <w:link w:val="En-tteCar"/>
    <w:uiPriority w:val="99"/>
    <w:unhideWhenUsed/>
    <w:rsid w:val="00966B9D"/>
    <w:pPr>
      <w:tabs>
        <w:tab w:val="center" w:pos="4536"/>
        <w:tab w:val="right" w:pos="9072"/>
      </w:tabs>
      <w:spacing w:after="0" w:line="240" w:lineRule="auto"/>
    </w:pPr>
  </w:style>
  <w:style w:type="character" w:customStyle="1" w:styleId="En-tteCar">
    <w:name w:val="En-tête Car"/>
    <w:basedOn w:val="Policepardfaut"/>
    <w:link w:val="En-tte"/>
    <w:uiPriority w:val="99"/>
    <w:rsid w:val="00966B9D"/>
  </w:style>
  <w:style w:type="paragraph" w:styleId="Pieddepage">
    <w:name w:val="footer"/>
    <w:basedOn w:val="Normal"/>
    <w:link w:val="PieddepageCar"/>
    <w:uiPriority w:val="99"/>
    <w:unhideWhenUsed/>
    <w:rsid w:val="00966B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B9D"/>
  </w:style>
  <w:style w:type="paragraph" w:styleId="Textedebulles">
    <w:name w:val="Balloon Text"/>
    <w:basedOn w:val="Normal"/>
    <w:link w:val="TextedebullesCar"/>
    <w:uiPriority w:val="99"/>
    <w:semiHidden/>
    <w:unhideWhenUsed/>
    <w:rsid w:val="00513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85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851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8517E"/>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8517E"/>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94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7803"/>
    <w:pPr>
      <w:ind w:left="720"/>
      <w:contextualSpacing/>
    </w:pPr>
  </w:style>
  <w:style w:type="character" w:styleId="Lienhypertexte">
    <w:name w:val="Hyperlink"/>
    <w:basedOn w:val="Policepardfaut"/>
    <w:uiPriority w:val="99"/>
    <w:unhideWhenUsed/>
    <w:rsid w:val="00960249"/>
    <w:rPr>
      <w:color w:val="0000FF" w:themeColor="hyperlink"/>
      <w:u w:val="single"/>
    </w:rPr>
  </w:style>
  <w:style w:type="character" w:styleId="lev">
    <w:name w:val="Strong"/>
    <w:basedOn w:val="Policepardfaut"/>
    <w:uiPriority w:val="22"/>
    <w:qFormat/>
    <w:rsid w:val="00960249"/>
    <w:rPr>
      <w:b/>
      <w:bCs/>
    </w:rPr>
  </w:style>
  <w:style w:type="character" w:customStyle="1" w:styleId="dicoexpressionssens">
    <w:name w:val="dico_expressions_sens"/>
    <w:basedOn w:val="Policepardfaut"/>
    <w:rsid w:val="00960249"/>
  </w:style>
  <w:style w:type="paragraph" w:styleId="En-tte">
    <w:name w:val="header"/>
    <w:basedOn w:val="Normal"/>
    <w:link w:val="En-tteCar"/>
    <w:uiPriority w:val="99"/>
    <w:unhideWhenUsed/>
    <w:rsid w:val="00966B9D"/>
    <w:pPr>
      <w:tabs>
        <w:tab w:val="center" w:pos="4536"/>
        <w:tab w:val="right" w:pos="9072"/>
      </w:tabs>
      <w:spacing w:after="0" w:line="240" w:lineRule="auto"/>
    </w:pPr>
  </w:style>
  <w:style w:type="character" w:customStyle="1" w:styleId="En-tteCar">
    <w:name w:val="En-tête Car"/>
    <w:basedOn w:val="Policepardfaut"/>
    <w:link w:val="En-tte"/>
    <w:uiPriority w:val="99"/>
    <w:rsid w:val="00966B9D"/>
  </w:style>
  <w:style w:type="paragraph" w:styleId="Pieddepage">
    <w:name w:val="footer"/>
    <w:basedOn w:val="Normal"/>
    <w:link w:val="PieddepageCar"/>
    <w:uiPriority w:val="99"/>
    <w:unhideWhenUsed/>
    <w:rsid w:val="00966B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B9D"/>
  </w:style>
  <w:style w:type="paragraph" w:styleId="Textedebulles">
    <w:name w:val="Balloon Text"/>
    <w:basedOn w:val="Normal"/>
    <w:link w:val="TextedebullesCar"/>
    <w:uiPriority w:val="99"/>
    <w:semiHidden/>
    <w:unhideWhenUsed/>
    <w:rsid w:val="00513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4828">
      <w:bodyDiv w:val="1"/>
      <w:marLeft w:val="0"/>
      <w:marRight w:val="0"/>
      <w:marTop w:val="0"/>
      <w:marBottom w:val="0"/>
      <w:divBdr>
        <w:top w:val="none" w:sz="0" w:space="0" w:color="auto"/>
        <w:left w:val="none" w:sz="0" w:space="0" w:color="auto"/>
        <w:bottom w:val="none" w:sz="0" w:space="0" w:color="auto"/>
        <w:right w:val="none" w:sz="0" w:space="0" w:color="auto"/>
      </w:divBdr>
      <w:divsChild>
        <w:div w:id="311913985">
          <w:marLeft w:val="0"/>
          <w:marRight w:val="0"/>
          <w:marTop w:val="0"/>
          <w:marBottom w:val="0"/>
          <w:divBdr>
            <w:top w:val="none" w:sz="0" w:space="0" w:color="auto"/>
            <w:left w:val="none" w:sz="0" w:space="0" w:color="auto"/>
            <w:bottom w:val="none" w:sz="0" w:space="0" w:color="auto"/>
            <w:right w:val="none" w:sz="0" w:space="0" w:color="auto"/>
          </w:divBdr>
        </w:div>
        <w:div w:id="1190023955">
          <w:marLeft w:val="0"/>
          <w:marRight w:val="0"/>
          <w:marTop w:val="0"/>
          <w:marBottom w:val="0"/>
          <w:divBdr>
            <w:top w:val="none" w:sz="0" w:space="0" w:color="auto"/>
            <w:left w:val="none" w:sz="0" w:space="0" w:color="auto"/>
            <w:bottom w:val="none" w:sz="0" w:space="0" w:color="auto"/>
            <w:right w:val="none" w:sz="0" w:space="0" w:color="auto"/>
          </w:divBdr>
        </w:div>
        <w:div w:id="718865076">
          <w:marLeft w:val="0"/>
          <w:marRight w:val="0"/>
          <w:marTop w:val="0"/>
          <w:marBottom w:val="0"/>
          <w:divBdr>
            <w:top w:val="none" w:sz="0" w:space="0" w:color="auto"/>
            <w:left w:val="none" w:sz="0" w:space="0" w:color="auto"/>
            <w:bottom w:val="none" w:sz="0" w:space="0" w:color="auto"/>
            <w:right w:val="none" w:sz="0" w:space="0" w:color="auto"/>
          </w:divBdr>
        </w:div>
        <w:div w:id="1114133685">
          <w:marLeft w:val="0"/>
          <w:marRight w:val="0"/>
          <w:marTop w:val="0"/>
          <w:marBottom w:val="0"/>
          <w:divBdr>
            <w:top w:val="none" w:sz="0" w:space="0" w:color="auto"/>
            <w:left w:val="none" w:sz="0" w:space="0" w:color="auto"/>
            <w:bottom w:val="none" w:sz="0" w:space="0" w:color="auto"/>
            <w:right w:val="none" w:sz="0" w:space="0" w:color="auto"/>
          </w:divBdr>
        </w:div>
        <w:div w:id="986395690">
          <w:marLeft w:val="0"/>
          <w:marRight w:val="0"/>
          <w:marTop w:val="0"/>
          <w:marBottom w:val="0"/>
          <w:divBdr>
            <w:top w:val="none" w:sz="0" w:space="0" w:color="auto"/>
            <w:left w:val="none" w:sz="0" w:space="0" w:color="auto"/>
            <w:bottom w:val="none" w:sz="0" w:space="0" w:color="auto"/>
            <w:right w:val="none" w:sz="0" w:space="0" w:color="auto"/>
          </w:divBdr>
        </w:div>
        <w:div w:id="1072121708">
          <w:marLeft w:val="0"/>
          <w:marRight w:val="0"/>
          <w:marTop w:val="0"/>
          <w:marBottom w:val="0"/>
          <w:divBdr>
            <w:top w:val="none" w:sz="0" w:space="0" w:color="auto"/>
            <w:left w:val="none" w:sz="0" w:space="0" w:color="auto"/>
            <w:bottom w:val="none" w:sz="0" w:space="0" w:color="auto"/>
            <w:right w:val="none" w:sz="0" w:space="0" w:color="auto"/>
          </w:divBdr>
        </w:div>
        <w:div w:id="491869951">
          <w:marLeft w:val="0"/>
          <w:marRight w:val="0"/>
          <w:marTop w:val="0"/>
          <w:marBottom w:val="0"/>
          <w:divBdr>
            <w:top w:val="none" w:sz="0" w:space="0" w:color="auto"/>
            <w:left w:val="none" w:sz="0" w:space="0" w:color="auto"/>
            <w:bottom w:val="none" w:sz="0" w:space="0" w:color="auto"/>
            <w:right w:val="none" w:sz="0" w:space="0" w:color="auto"/>
          </w:divBdr>
        </w:div>
        <w:div w:id="596645105">
          <w:marLeft w:val="0"/>
          <w:marRight w:val="0"/>
          <w:marTop w:val="0"/>
          <w:marBottom w:val="0"/>
          <w:divBdr>
            <w:top w:val="none" w:sz="0" w:space="0" w:color="auto"/>
            <w:left w:val="none" w:sz="0" w:space="0" w:color="auto"/>
            <w:bottom w:val="none" w:sz="0" w:space="0" w:color="auto"/>
            <w:right w:val="none" w:sz="0" w:space="0" w:color="auto"/>
          </w:divBdr>
        </w:div>
        <w:div w:id="1867207752">
          <w:marLeft w:val="0"/>
          <w:marRight w:val="0"/>
          <w:marTop w:val="0"/>
          <w:marBottom w:val="0"/>
          <w:divBdr>
            <w:top w:val="none" w:sz="0" w:space="0" w:color="auto"/>
            <w:left w:val="none" w:sz="0" w:space="0" w:color="auto"/>
            <w:bottom w:val="none" w:sz="0" w:space="0" w:color="auto"/>
            <w:right w:val="none" w:sz="0" w:space="0" w:color="auto"/>
          </w:divBdr>
        </w:div>
        <w:div w:id="1755391219">
          <w:marLeft w:val="0"/>
          <w:marRight w:val="0"/>
          <w:marTop w:val="0"/>
          <w:marBottom w:val="0"/>
          <w:divBdr>
            <w:top w:val="none" w:sz="0" w:space="0" w:color="auto"/>
            <w:left w:val="none" w:sz="0" w:space="0" w:color="auto"/>
            <w:bottom w:val="none" w:sz="0" w:space="0" w:color="auto"/>
            <w:right w:val="none" w:sz="0" w:space="0" w:color="auto"/>
          </w:divBdr>
        </w:div>
      </w:divsChild>
    </w:div>
    <w:div w:id="1653871836">
      <w:bodyDiv w:val="1"/>
      <w:marLeft w:val="0"/>
      <w:marRight w:val="0"/>
      <w:marTop w:val="0"/>
      <w:marBottom w:val="0"/>
      <w:divBdr>
        <w:top w:val="none" w:sz="0" w:space="0" w:color="auto"/>
        <w:left w:val="none" w:sz="0" w:space="0" w:color="auto"/>
        <w:bottom w:val="none" w:sz="0" w:space="0" w:color="auto"/>
        <w:right w:val="none" w:sz="0" w:space="0" w:color="auto"/>
      </w:divBdr>
      <w:divsChild>
        <w:div w:id="1525173514">
          <w:marLeft w:val="0"/>
          <w:marRight w:val="0"/>
          <w:marTop w:val="0"/>
          <w:marBottom w:val="0"/>
          <w:divBdr>
            <w:top w:val="none" w:sz="0" w:space="0" w:color="auto"/>
            <w:left w:val="none" w:sz="0" w:space="0" w:color="auto"/>
            <w:bottom w:val="none" w:sz="0" w:space="0" w:color="auto"/>
            <w:right w:val="none" w:sz="0" w:space="0" w:color="auto"/>
          </w:divBdr>
        </w:div>
        <w:div w:id="158083974">
          <w:marLeft w:val="0"/>
          <w:marRight w:val="0"/>
          <w:marTop w:val="0"/>
          <w:marBottom w:val="0"/>
          <w:divBdr>
            <w:top w:val="none" w:sz="0" w:space="0" w:color="auto"/>
            <w:left w:val="none" w:sz="0" w:space="0" w:color="auto"/>
            <w:bottom w:val="none" w:sz="0" w:space="0" w:color="auto"/>
            <w:right w:val="none" w:sz="0" w:space="0" w:color="auto"/>
          </w:divBdr>
        </w:div>
        <w:div w:id="1100181199">
          <w:marLeft w:val="0"/>
          <w:marRight w:val="0"/>
          <w:marTop w:val="0"/>
          <w:marBottom w:val="0"/>
          <w:divBdr>
            <w:top w:val="none" w:sz="0" w:space="0" w:color="auto"/>
            <w:left w:val="none" w:sz="0" w:space="0" w:color="auto"/>
            <w:bottom w:val="none" w:sz="0" w:space="0" w:color="auto"/>
            <w:right w:val="none" w:sz="0" w:space="0" w:color="auto"/>
          </w:divBdr>
        </w:div>
        <w:div w:id="701202095">
          <w:marLeft w:val="0"/>
          <w:marRight w:val="0"/>
          <w:marTop w:val="0"/>
          <w:marBottom w:val="0"/>
          <w:divBdr>
            <w:top w:val="none" w:sz="0" w:space="0" w:color="auto"/>
            <w:left w:val="none" w:sz="0" w:space="0" w:color="auto"/>
            <w:bottom w:val="none" w:sz="0" w:space="0" w:color="auto"/>
            <w:right w:val="none" w:sz="0" w:space="0" w:color="auto"/>
          </w:divBdr>
        </w:div>
        <w:div w:id="597368925">
          <w:marLeft w:val="0"/>
          <w:marRight w:val="0"/>
          <w:marTop w:val="0"/>
          <w:marBottom w:val="0"/>
          <w:divBdr>
            <w:top w:val="none" w:sz="0" w:space="0" w:color="auto"/>
            <w:left w:val="none" w:sz="0" w:space="0" w:color="auto"/>
            <w:bottom w:val="none" w:sz="0" w:space="0" w:color="auto"/>
            <w:right w:val="none" w:sz="0" w:space="0" w:color="auto"/>
          </w:divBdr>
        </w:div>
        <w:div w:id="573979107">
          <w:marLeft w:val="0"/>
          <w:marRight w:val="0"/>
          <w:marTop w:val="0"/>
          <w:marBottom w:val="0"/>
          <w:divBdr>
            <w:top w:val="none" w:sz="0" w:space="0" w:color="auto"/>
            <w:left w:val="none" w:sz="0" w:space="0" w:color="auto"/>
            <w:bottom w:val="none" w:sz="0" w:space="0" w:color="auto"/>
            <w:right w:val="none" w:sz="0" w:space="0" w:color="auto"/>
          </w:divBdr>
        </w:div>
        <w:div w:id="1547328107">
          <w:marLeft w:val="0"/>
          <w:marRight w:val="0"/>
          <w:marTop w:val="0"/>
          <w:marBottom w:val="0"/>
          <w:divBdr>
            <w:top w:val="none" w:sz="0" w:space="0" w:color="auto"/>
            <w:left w:val="none" w:sz="0" w:space="0" w:color="auto"/>
            <w:bottom w:val="none" w:sz="0" w:space="0" w:color="auto"/>
            <w:right w:val="none" w:sz="0" w:space="0" w:color="auto"/>
          </w:divBdr>
        </w:div>
      </w:divsChild>
    </w:div>
    <w:div w:id="2121533137">
      <w:bodyDiv w:val="1"/>
      <w:marLeft w:val="0"/>
      <w:marRight w:val="0"/>
      <w:marTop w:val="0"/>
      <w:marBottom w:val="0"/>
      <w:divBdr>
        <w:top w:val="none" w:sz="0" w:space="0" w:color="auto"/>
        <w:left w:val="none" w:sz="0" w:space="0" w:color="auto"/>
        <w:bottom w:val="none" w:sz="0" w:space="0" w:color="auto"/>
        <w:right w:val="none" w:sz="0" w:space="0" w:color="auto"/>
      </w:divBdr>
      <w:divsChild>
        <w:div w:id="1103913377">
          <w:marLeft w:val="0"/>
          <w:marRight w:val="0"/>
          <w:marTop w:val="0"/>
          <w:marBottom w:val="0"/>
          <w:divBdr>
            <w:top w:val="none" w:sz="0" w:space="0" w:color="auto"/>
            <w:left w:val="none" w:sz="0" w:space="0" w:color="auto"/>
            <w:bottom w:val="none" w:sz="0" w:space="0" w:color="auto"/>
            <w:right w:val="none" w:sz="0" w:space="0" w:color="auto"/>
          </w:divBdr>
        </w:div>
        <w:div w:id="122820569">
          <w:marLeft w:val="0"/>
          <w:marRight w:val="0"/>
          <w:marTop w:val="0"/>
          <w:marBottom w:val="0"/>
          <w:divBdr>
            <w:top w:val="none" w:sz="0" w:space="0" w:color="auto"/>
            <w:left w:val="none" w:sz="0" w:space="0" w:color="auto"/>
            <w:bottom w:val="none" w:sz="0" w:space="0" w:color="auto"/>
            <w:right w:val="none" w:sz="0" w:space="0" w:color="auto"/>
          </w:divBdr>
        </w:div>
        <w:div w:id="1834177121">
          <w:marLeft w:val="0"/>
          <w:marRight w:val="0"/>
          <w:marTop w:val="0"/>
          <w:marBottom w:val="0"/>
          <w:divBdr>
            <w:top w:val="none" w:sz="0" w:space="0" w:color="auto"/>
            <w:left w:val="none" w:sz="0" w:space="0" w:color="auto"/>
            <w:bottom w:val="none" w:sz="0" w:space="0" w:color="auto"/>
            <w:right w:val="none" w:sz="0" w:space="0" w:color="auto"/>
          </w:divBdr>
        </w:div>
        <w:div w:id="1988706099">
          <w:marLeft w:val="0"/>
          <w:marRight w:val="0"/>
          <w:marTop w:val="0"/>
          <w:marBottom w:val="0"/>
          <w:divBdr>
            <w:top w:val="none" w:sz="0" w:space="0" w:color="auto"/>
            <w:left w:val="none" w:sz="0" w:space="0" w:color="auto"/>
            <w:bottom w:val="none" w:sz="0" w:space="0" w:color="auto"/>
            <w:right w:val="none" w:sz="0" w:space="0" w:color="auto"/>
          </w:divBdr>
        </w:div>
        <w:div w:id="406538390">
          <w:marLeft w:val="0"/>
          <w:marRight w:val="0"/>
          <w:marTop w:val="0"/>
          <w:marBottom w:val="0"/>
          <w:divBdr>
            <w:top w:val="none" w:sz="0" w:space="0" w:color="auto"/>
            <w:left w:val="none" w:sz="0" w:space="0" w:color="auto"/>
            <w:bottom w:val="none" w:sz="0" w:space="0" w:color="auto"/>
            <w:right w:val="none" w:sz="0" w:space="0" w:color="auto"/>
          </w:divBdr>
        </w:div>
        <w:div w:id="1302882092">
          <w:marLeft w:val="0"/>
          <w:marRight w:val="0"/>
          <w:marTop w:val="0"/>
          <w:marBottom w:val="0"/>
          <w:divBdr>
            <w:top w:val="none" w:sz="0" w:space="0" w:color="auto"/>
            <w:left w:val="none" w:sz="0" w:space="0" w:color="auto"/>
            <w:bottom w:val="none" w:sz="0" w:space="0" w:color="auto"/>
            <w:right w:val="none" w:sz="0" w:space="0" w:color="auto"/>
          </w:divBdr>
        </w:div>
        <w:div w:id="451442101">
          <w:marLeft w:val="0"/>
          <w:marRight w:val="0"/>
          <w:marTop w:val="0"/>
          <w:marBottom w:val="0"/>
          <w:divBdr>
            <w:top w:val="none" w:sz="0" w:space="0" w:color="auto"/>
            <w:left w:val="none" w:sz="0" w:space="0" w:color="auto"/>
            <w:bottom w:val="none" w:sz="0" w:space="0" w:color="auto"/>
            <w:right w:val="none" w:sz="0" w:space="0" w:color="auto"/>
          </w:divBdr>
        </w:div>
        <w:div w:id="1002396219">
          <w:marLeft w:val="0"/>
          <w:marRight w:val="0"/>
          <w:marTop w:val="0"/>
          <w:marBottom w:val="0"/>
          <w:divBdr>
            <w:top w:val="none" w:sz="0" w:space="0" w:color="auto"/>
            <w:left w:val="none" w:sz="0" w:space="0" w:color="auto"/>
            <w:bottom w:val="none" w:sz="0" w:space="0" w:color="auto"/>
            <w:right w:val="none" w:sz="0" w:space="0" w:color="auto"/>
          </w:divBdr>
        </w:div>
        <w:div w:id="971058655">
          <w:marLeft w:val="0"/>
          <w:marRight w:val="0"/>
          <w:marTop w:val="0"/>
          <w:marBottom w:val="0"/>
          <w:divBdr>
            <w:top w:val="none" w:sz="0" w:space="0" w:color="auto"/>
            <w:left w:val="none" w:sz="0" w:space="0" w:color="auto"/>
            <w:bottom w:val="none" w:sz="0" w:space="0" w:color="auto"/>
            <w:right w:val="none" w:sz="0" w:space="0" w:color="auto"/>
          </w:divBdr>
        </w:div>
        <w:div w:id="159366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ww.theobule.org/video/des-langues-de-feu/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ailymotion.com/video/x331ert"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961B-D623-49FA-8B96-39622B70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1072</Words>
  <Characters>5900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2018-03-20T09:28:00Z</cp:lastPrinted>
  <dcterms:created xsi:type="dcterms:W3CDTF">2020-05-25T14:29:00Z</dcterms:created>
  <dcterms:modified xsi:type="dcterms:W3CDTF">2020-05-25T16:20:00Z</dcterms:modified>
</cp:coreProperties>
</file>