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C31" w:rsidRDefault="00FB7679" w:rsidP="00F83A97">
      <w:pPr>
        <w:spacing w:after="0"/>
        <w:rPr>
          <w:b/>
          <w:sz w:val="32"/>
          <w:szCs w:val="32"/>
        </w:rPr>
      </w:pPr>
      <w:r>
        <w:rPr>
          <w:noProof/>
          <w:lang w:eastAsia="fr-FR"/>
        </w:rPr>
        <w:drawing>
          <wp:anchor distT="0" distB="0" distL="114300" distR="114300" simplePos="0" relativeHeight="251713536" behindDoc="1" locked="0" layoutInCell="1" allowOverlap="1">
            <wp:simplePos x="0" y="0"/>
            <wp:positionH relativeFrom="column">
              <wp:posOffset>4412615</wp:posOffset>
            </wp:positionH>
            <wp:positionV relativeFrom="paragraph">
              <wp:posOffset>222885</wp:posOffset>
            </wp:positionV>
            <wp:extent cx="1814195" cy="1277620"/>
            <wp:effectExtent l="19050" t="0" r="0" b="0"/>
            <wp:wrapTight wrapText="bothSides">
              <wp:wrapPolygon edited="0">
                <wp:start x="-227" y="0"/>
                <wp:lineTo x="-227" y="21256"/>
                <wp:lineTo x="21547" y="21256"/>
                <wp:lineTo x="21547" y="0"/>
                <wp:lineTo x="-227" y="0"/>
              </wp:wrapPolygon>
            </wp:wrapTight>
            <wp:docPr id="1" name="Image 1" descr="F:\CONFINEMENT\Liturgie Catéchèse\Ascension\e0c04273fb7cfd2267626d523e25a1e96b99b25d384ee1d8c44280da7f99c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FINEMENT\Liturgie Catéchèse\Ascension\e0c04273fb7cfd2267626d523e25a1e96b99b25d384ee1d8c44280da7f99c9eb.jpg"/>
                    <pic:cNvPicPr>
                      <a:picLocks noChangeAspect="1" noChangeArrowheads="1"/>
                    </pic:cNvPicPr>
                  </pic:nvPicPr>
                  <pic:blipFill>
                    <a:blip r:embed="rId7" cstate="print"/>
                    <a:srcRect/>
                    <a:stretch>
                      <a:fillRect/>
                    </a:stretch>
                  </pic:blipFill>
                  <pic:spPr bwMode="auto">
                    <a:xfrm>
                      <a:off x="0" y="0"/>
                      <a:ext cx="1814195" cy="1277620"/>
                    </a:xfrm>
                    <a:prstGeom prst="rect">
                      <a:avLst/>
                    </a:prstGeom>
                    <a:noFill/>
                    <a:ln w="9525">
                      <a:noFill/>
                      <a:miter lim="800000"/>
                      <a:headEnd/>
                      <a:tailEnd/>
                    </a:ln>
                  </pic:spPr>
                </pic:pic>
              </a:graphicData>
            </a:graphic>
          </wp:anchor>
        </w:drawing>
      </w:r>
      <w:r w:rsidR="00950C31">
        <w:rPr>
          <w:noProof/>
          <w:lang w:eastAsia="fr-FR"/>
        </w:rPr>
        <w:drawing>
          <wp:anchor distT="0" distB="0" distL="114300" distR="114300" simplePos="0" relativeHeight="251706368" behindDoc="1" locked="0" layoutInCell="1" allowOverlap="1">
            <wp:simplePos x="0" y="0"/>
            <wp:positionH relativeFrom="column">
              <wp:posOffset>-129820</wp:posOffset>
            </wp:positionH>
            <wp:positionV relativeFrom="paragraph">
              <wp:posOffset>-520</wp:posOffset>
            </wp:positionV>
            <wp:extent cx="1026795" cy="526415"/>
            <wp:effectExtent l="0" t="0" r="1905" b="6985"/>
            <wp:wrapNone/>
            <wp:docPr id="5" name="Image 4" descr="LogoEglise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EgliseBer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526415"/>
                    </a:xfrm>
                    <a:prstGeom prst="rect">
                      <a:avLst/>
                    </a:prstGeom>
                    <a:noFill/>
                    <a:ln w="9525">
                      <a:noFill/>
                      <a:miter lim="800000"/>
                      <a:headEnd/>
                      <a:tailEnd/>
                    </a:ln>
                  </pic:spPr>
                </pic:pic>
              </a:graphicData>
            </a:graphic>
          </wp:anchor>
        </w:drawing>
      </w:r>
    </w:p>
    <w:p w:rsidR="00950C31" w:rsidRDefault="00950C31" w:rsidP="007B1611">
      <w:pPr>
        <w:spacing w:after="0"/>
        <w:jc w:val="center"/>
        <w:rPr>
          <w:b/>
          <w:sz w:val="32"/>
          <w:szCs w:val="32"/>
        </w:rPr>
      </w:pPr>
    </w:p>
    <w:p w:rsidR="00950C31" w:rsidRPr="00A21C17" w:rsidRDefault="00950C31" w:rsidP="007B1611">
      <w:pPr>
        <w:spacing w:after="0"/>
        <w:jc w:val="center"/>
        <w:rPr>
          <w:b/>
          <w:sz w:val="12"/>
          <w:szCs w:val="12"/>
        </w:rPr>
      </w:pPr>
      <w:bookmarkStart w:id="0" w:name="_GoBack"/>
      <w:bookmarkEnd w:id="0"/>
    </w:p>
    <w:p w:rsidR="00AF1AE1" w:rsidRPr="00AF1AE1" w:rsidRDefault="007B1611" w:rsidP="007B1611">
      <w:pPr>
        <w:spacing w:after="0"/>
        <w:jc w:val="center"/>
        <w:rPr>
          <w:b/>
          <w:sz w:val="28"/>
          <w:szCs w:val="28"/>
        </w:rPr>
      </w:pPr>
      <w:r>
        <w:rPr>
          <w:b/>
          <w:sz w:val="32"/>
          <w:szCs w:val="32"/>
        </w:rPr>
        <w:t xml:space="preserve">ASCENSION DU </w:t>
      </w:r>
      <w:r w:rsidR="002500E4">
        <w:rPr>
          <w:b/>
          <w:sz w:val="32"/>
          <w:szCs w:val="32"/>
        </w:rPr>
        <w:t>CHRIST</w:t>
      </w:r>
    </w:p>
    <w:p w:rsidR="00F83A97" w:rsidRDefault="00950C31" w:rsidP="00950C31">
      <w:pPr>
        <w:pBdr>
          <w:bottom w:val="single" w:sz="18" w:space="1" w:color="92D050"/>
        </w:pBdr>
        <w:spacing w:after="0"/>
        <w:ind w:right="707"/>
        <w:jc w:val="center"/>
        <w:rPr>
          <w:b/>
          <w:sz w:val="28"/>
          <w:szCs w:val="28"/>
        </w:rPr>
      </w:pPr>
      <w:r w:rsidRPr="00950C31">
        <w:rPr>
          <w:b/>
          <w:sz w:val="28"/>
          <w:szCs w:val="28"/>
        </w:rPr>
        <w:t xml:space="preserve">« Et moi, je suis avec vous tous les jours </w:t>
      </w:r>
      <w:r w:rsidR="00FB7679">
        <w:rPr>
          <w:b/>
          <w:sz w:val="28"/>
          <w:szCs w:val="28"/>
        </w:rPr>
        <w:t xml:space="preserve">           </w:t>
      </w:r>
    </w:p>
    <w:p w:rsidR="00675EB8" w:rsidRDefault="00950C31" w:rsidP="00950C31">
      <w:pPr>
        <w:pBdr>
          <w:bottom w:val="single" w:sz="18" w:space="1" w:color="92D050"/>
        </w:pBdr>
        <w:spacing w:after="0"/>
        <w:ind w:right="707"/>
        <w:jc w:val="center"/>
        <w:rPr>
          <w:b/>
          <w:sz w:val="28"/>
          <w:szCs w:val="28"/>
        </w:rPr>
      </w:pPr>
      <w:proofErr w:type="gramStart"/>
      <w:r w:rsidRPr="00950C31">
        <w:rPr>
          <w:b/>
          <w:sz w:val="28"/>
          <w:szCs w:val="28"/>
        </w:rPr>
        <w:t>jusqu’à</w:t>
      </w:r>
      <w:proofErr w:type="gramEnd"/>
      <w:r w:rsidRPr="00950C31">
        <w:rPr>
          <w:b/>
          <w:sz w:val="28"/>
          <w:szCs w:val="28"/>
        </w:rPr>
        <w:t xml:space="preserve"> la fin du monde »</w:t>
      </w:r>
      <w:r>
        <w:rPr>
          <w:b/>
          <w:sz w:val="28"/>
          <w:szCs w:val="28"/>
        </w:rPr>
        <w:t xml:space="preserve"> (Mt 28, 20)</w:t>
      </w:r>
    </w:p>
    <w:p w:rsidR="00B36C42" w:rsidRDefault="00B36C42" w:rsidP="00876BFF">
      <w:pPr>
        <w:tabs>
          <w:tab w:val="left" w:pos="7472"/>
        </w:tabs>
        <w:rPr>
          <w:rStyle w:val="lev"/>
        </w:rPr>
      </w:pPr>
    </w:p>
    <w:p w:rsidR="00675EB8" w:rsidRDefault="00AF3D97" w:rsidP="00675EB8">
      <w:pPr>
        <w:tabs>
          <w:tab w:val="left" w:pos="7472"/>
        </w:tabs>
        <w:rPr>
          <w:rStyle w:val="lev"/>
          <w:b w:val="0"/>
          <w:bCs w:val="0"/>
        </w:rPr>
      </w:pPr>
      <w:r>
        <w:rPr>
          <w:rStyle w:val="lev"/>
        </w:rPr>
        <w:t>JARDIN PASCAL :</w:t>
      </w:r>
    </w:p>
    <w:p w:rsidR="00AC7F61" w:rsidRDefault="0037102E" w:rsidP="00B147CB">
      <w:pPr>
        <w:spacing w:after="0" w:line="240" w:lineRule="auto"/>
        <w:jc w:val="both"/>
        <w:rPr>
          <w:rFonts w:eastAsia="Times New Roman" w:cstheme="minorHAnsi"/>
          <w:lang w:eastAsia="fr-FR"/>
        </w:rPr>
      </w:pPr>
      <w:r>
        <w:rPr>
          <w:rFonts w:eastAsia="Times New Roman" w:cstheme="minorHAnsi"/>
          <w:lang w:eastAsia="fr-FR"/>
        </w:rPr>
        <w:t>La pierre du tombeau est roulée, une belle bougie est allumée, signifiant la résurrection du Christ. Des fleurs (naturelles ou dessinées) sont disposées dans le jardin et la croix de Jésus, dans le calvaire</w:t>
      </w:r>
      <w:r w:rsidR="00BD082E">
        <w:rPr>
          <w:rFonts w:eastAsia="Times New Roman" w:cstheme="minorHAnsi"/>
          <w:lang w:eastAsia="fr-FR"/>
        </w:rPr>
        <w:t>,</w:t>
      </w:r>
      <w:r>
        <w:rPr>
          <w:rFonts w:eastAsia="Times New Roman" w:cstheme="minorHAnsi"/>
          <w:lang w:eastAsia="fr-FR"/>
        </w:rPr>
        <w:t xml:space="preserve"> est habillée d’un voile </w:t>
      </w:r>
      <w:r w:rsidR="00AC7F61">
        <w:rPr>
          <w:rFonts w:eastAsia="Times New Roman" w:cstheme="minorHAnsi"/>
          <w:lang w:eastAsia="fr-FR"/>
        </w:rPr>
        <w:t>blanc, et fleurie : la croix de la m</w:t>
      </w:r>
      <w:r w:rsidR="00BD082E">
        <w:rPr>
          <w:rFonts w:eastAsia="Times New Roman" w:cstheme="minorHAnsi"/>
          <w:lang w:eastAsia="fr-FR"/>
        </w:rPr>
        <w:t>ort est devenue la croix de la V</w:t>
      </w:r>
      <w:r w:rsidR="00AC7F61">
        <w:rPr>
          <w:rFonts w:eastAsia="Times New Roman" w:cstheme="minorHAnsi"/>
          <w:lang w:eastAsia="fr-FR"/>
        </w:rPr>
        <w:t xml:space="preserve">ie. </w:t>
      </w:r>
    </w:p>
    <w:p w:rsidR="0085072A" w:rsidRDefault="00F9290B" w:rsidP="00B147CB">
      <w:pPr>
        <w:spacing w:after="0" w:line="240" w:lineRule="auto"/>
        <w:jc w:val="both"/>
        <w:rPr>
          <w:rFonts w:eastAsia="Times New Roman" w:cstheme="minorHAnsi"/>
          <w:lang w:eastAsia="fr-FR"/>
        </w:rPr>
      </w:pPr>
      <w:r>
        <w:rPr>
          <w:rFonts w:eastAsia="Times New Roman" w:cstheme="minorHAnsi"/>
          <w:lang w:eastAsia="fr-FR"/>
        </w:rPr>
        <w:t xml:space="preserve">Découper le gabarit du Christ (ci-dessous) et le </w:t>
      </w:r>
      <w:r w:rsidR="001738D5">
        <w:rPr>
          <w:rFonts w:eastAsia="Times New Roman" w:cstheme="minorHAnsi"/>
          <w:lang w:eastAsia="fr-FR"/>
        </w:rPr>
        <w:t xml:space="preserve">coller </w:t>
      </w:r>
      <w:r>
        <w:rPr>
          <w:rFonts w:eastAsia="Times New Roman" w:cstheme="minorHAnsi"/>
          <w:lang w:eastAsia="fr-FR"/>
        </w:rPr>
        <w:t>sur une baguette en bois</w:t>
      </w:r>
      <w:r w:rsidR="00D52185">
        <w:rPr>
          <w:rFonts w:eastAsia="Times New Roman" w:cstheme="minorHAnsi"/>
          <w:lang w:eastAsia="fr-FR"/>
        </w:rPr>
        <w:t xml:space="preserve"> assez longue</w:t>
      </w:r>
      <w:r>
        <w:rPr>
          <w:rFonts w:eastAsia="Times New Roman" w:cstheme="minorHAnsi"/>
          <w:lang w:eastAsia="fr-FR"/>
        </w:rPr>
        <w:t xml:space="preserve"> (piq</w:t>
      </w:r>
      <w:r w:rsidR="00780A1C">
        <w:rPr>
          <w:rFonts w:eastAsia="Times New Roman" w:cstheme="minorHAnsi"/>
          <w:lang w:eastAsia="fr-FR"/>
        </w:rPr>
        <w:t xml:space="preserve">ue en bois ou petite branche). </w:t>
      </w:r>
      <w:r w:rsidR="001738D5">
        <w:rPr>
          <w:rFonts w:eastAsia="Times New Roman" w:cstheme="minorHAnsi"/>
          <w:lang w:eastAsia="fr-FR"/>
        </w:rPr>
        <w:t>Fixer</w:t>
      </w:r>
      <w:r>
        <w:rPr>
          <w:rFonts w:eastAsia="Times New Roman" w:cstheme="minorHAnsi"/>
          <w:lang w:eastAsia="fr-FR"/>
        </w:rPr>
        <w:t xml:space="preserve"> cette baguette </w:t>
      </w:r>
      <w:r w:rsidR="001738D5">
        <w:rPr>
          <w:rFonts w:eastAsia="Times New Roman" w:cstheme="minorHAnsi"/>
          <w:lang w:eastAsia="fr-FR"/>
        </w:rPr>
        <w:t xml:space="preserve">à l’arrière de la croix de façon à ce que le Christ </w:t>
      </w:r>
      <w:r w:rsidR="00F83A97">
        <w:rPr>
          <w:rFonts w:eastAsia="Times New Roman" w:cstheme="minorHAnsi"/>
          <w:lang w:eastAsia="fr-FR"/>
        </w:rPr>
        <w:t>soit bien au-dessus de la croix afin de symboliser son ascension.</w:t>
      </w:r>
      <w:r w:rsidR="00FB7679">
        <w:rPr>
          <w:rFonts w:eastAsia="Times New Roman" w:cstheme="minorHAnsi"/>
          <w:lang w:eastAsia="fr-FR"/>
        </w:rPr>
        <w:t xml:space="preserve"> Entourer le Christ d’ouate ou de coton pour représenter la nuée. Sinon, on peut dessiner un nuage sur du ca</w:t>
      </w:r>
      <w:r w:rsidR="003B646D">
        <w:rPr>
          <w:rFonts w:eastAsia="Times New Roman" w:cstheme="minorHAnsi"/>
          <w:lang w:eastAsia="fr-FR"/>
        </w:rPr>
        <w:t>rton et coller le Christ dessus ou écrire « Jésus est vivant ! » sur le nuage.</w:t>
      </w:r>
    </w:p>
    <w:p w:rsidR="000740A1" w:rsidRDefault="00780A1C" w:rsidP="00B147CB">
      <w:pPr>
        <w:spacing w:after="0" w:line="240" w:lineRule="auto"/>
        <w:jc w:val="both"/>
        <w:rPr>
          <w:rStyle w:val="lev"/>
          <w:rFonts w:cstheme="minorHAnsi"/>
          <w:b w:val="0"/>
        </w:rPr>
      </w:pPr>
      <w:r>
        <w:rPr>
          <w:rStyle w:val="lev"/>
          <w:rFonts w:cstheme="minorHAnsi"/>
          <w:b w:val="0"/>
        </w:rPr>
        <w:t xml:space="preserve">Vous disposerez les santons en pâte à modeler ou pâte à sel autour de la croix, les yeux levés vers la croix. Ils représenteront les apôtres, </w:t>
      </w:r>
      <w:r w:rsidR="00FB7679">
        <w:rPr>
          <w:rStyle w:val="lev"/>
          <w:rFonts w:cstheme="minorHAnsi"/>
          <w:b w:val="0"/>
        </w:rPr>
        <w:t>témoins de l’Ascension du Christ, fixant le ciel où Jésus s’en allait (</w:t>
      </w:r>
      <w:proofErr w:type="spellStart"/>
      <w:r w:rsidR="00FB7679">
        <w:rPr>
          <w:rStyle w:val="lev"/>
          <w:rFonts w:cstheme="minorHAnsi"/>
          <w:b w:val="0"/>
        </w:rPr>
        <w:t>Ac</w:t>
      </w:r>
      <w:proofErr w:type="spellEnd"/>
      <w:r w:rsidR="00FB7679">
        <w:rPr>
          <w:rStyle w:val="lev"/>
          <w:rFonts w:cstheme="minorHAnsi"/>
          <w:b w:val="0"/>
        </w:rPr>
        <w:t xml:space="preserve"> 1, 1-11).</w:t>
      </w:r>
    </w:p>
    <w:p w:rsidR="00675EB8" w:rsidRPr="00F02020" w:rsidRDefault="000740A1" w:rsidP="00B147CB">
      <w:pPr>
        <w:spacing w:after="0" w:line="240" w:lineRule="auto"/>
        <w:jc w:val="both"/>
        <w:rPr>
          <w:rFonts w:cstheme="minorHAnsi"/>
          <w:bCs/>
        </w:rPr>
      </w:pPr>
      <w:r>
        <w:rPr>
          <w:rStyle w:val="lev"/>
          <w:rFonts w:cstheme="minorHAnsi"/>
          <w:b w:val="0"/>
        </w:rPr>
        <w:t>Ne pas oublier de mettre les 2 anges ou 2 personnes habillées de blanc ! (cf. modèle ci-dessous).</w:t>
      </w:r>
      <w:r w:rsidR="00F02020">
        <w:rPr>
          <w:rStyle w:val="lev"/>
          <w:rFonts w:cstheme="minorHAnsi"/>
          <w:b w:val="0"/>
        </w:rPr>
        <w:br/>
      </w:r>
    </w:p>
    <w:p w:rsidR="006C11DA" w:rsidRPr="00897998" w:rsidRDefault="00AF3D97" w:rsidP="0085072A">
      <w:pPr>
        <w:rPr>
          <w:rFonts w:eastAsia="Times New Roman" w:cstheme="minorHAnsi"/>
          <w:b/>
          <w:lang w:eastAsia="fr-FR"/>
        </w:rPr>
      </w:pPr>
      <w:r w:rsidRPr="00897998">
        <w:rPr>
          <w:rFonts w:eastAsia="Times New Roman" w:cstheme="minorHAnsi"/>
          <w:b/>
          <w:lang w:eastAsia="fr-FR"/>
        </w:rPr>
        <w:t>ENTREE DANS LE TEMPS DE PRIERE :</w:t>
      </w:r>
    </w:p>
    <w:p w:rsidR="00897998" w:rsidRPr="00F9290B" w:rsidRDefault="006C11DA" w:rsidP="00F9290B">
      <w:pPr>
        <w:pStyle w:val="Paragraphedeliste"/>
        <w:numPr>
          <w:ilvl w:val="0"/>
          <w:numId w:val="8"/>
        </w:numPr>
        <w:spacing w:after="120"/>
        <w:rPr>
          <w:rFonts w:eastAsia="Times New Roman" w:cstheme="minorHAnsi"/>
          <w:b/>
          <w:lang w:eastAsia="fr-FR"/>
        </w:rPr>
      </w:pPr>
      <w:r w:rsidRPr="00F9290B">
        <w:rPr>
          <w:rFonts w:eastAsia="Times New Roman" w:cstheme="minorHAnsi"/>
          <w:b/>
          <w:lang w:eastAsia="fr-FR"/>
        </w:rPr>
        <w:t>Signe de Croix</w:t>
      </w:r>
      <w:r w:rsidR="00897998" w:rsidRPr="00F9290B">
        <w:rPr>
          <w:rFonts w:eastAsia="Times New Roman" w:cstheme="minorHAnsi"/>
          <w:b/>
          <w:lang w:eastAsia="fr-FR"/>
        </w:rPr>
        <w:t xml:space="preserve"> : </w:t>
      </w:r>
    </w:p>
    <w:p w:rsidR="00897998" w:rsidRPr="00897998" w:rsidRDefault="00897998" w:rsidP="00897998">
      <w:pPr>
        <w:spacing w:after="0"/>
        <w:rPr>
          <w:rFonts w:eastAsia="Times New Roman" w:cstheme="minorHAnsi"/>
          <w:b/>
          <w:lang w:eastAsia="fr-FR"/>
        </w:rPr>
      </w:pPr>
      <w:r>
        <w:rPr>
          <w:i/>
          <w:iCs/>
        </w:rPr>
        <w:t xml:space="preserve">Nous pouvons le </w:t>
      </w:r>
      <w:proofErr w:type="spellStart"/>
      <w:r>
        <w:rPr>
          <w:i/>
          <w:iCs/>
        </w:rPr>
        <w:t>gestuer</w:t>
      </w:r>
      <w:proofErr w:type="spellEnd"/>
      <w:r>
        <w:rPr>
          <w:i/>
          <w:iCs/>
        </w:rPr>
        <w:t xml:space="preserve"> à la lumière de tous les événements dont nous faisons mémoire : </w:t>
      </w:r>
    </w:p>
    <w:p w:rsidR="00950C31" w:rsidRPr="00950C31" w:rsidRDefault="00897998" w:rsidP="00897998">
      <w:r>
        <w:rPr>
          <w:b/>
          <w:bCs/>
        </w:rPr>
        <w:t xml:space="preserve">Dieu le Père </w:t>
      </w:r>
      <w:r>
        <w:t xml:space="preserve">(les deux bras levés très haut vers le ciel dans un élan de joie) </w:t>
      </w:r>
      <w:r>
        <w:rPr>
          <w:b/>
          <w:bCs/>
        </w:rPr>
        <w:t xml:space="preserve">Nous donne son Fils Jésus </w:t>
      </w:r>
      <w:r>
        <w:t xml:space="preserve">(bras en croix) </w:t>
      </w:r>
      <w:r>
        <w:rPr>
          <w:b/>
          <w:bCs/>
        </w:rPr>
        <w:t xml:space="preserve">Et nous envoie l’Esprit Saint </w:t>
      </w:r>
      <w:r>
        <w:t>(mains devant la bouche comme pour souffler)</w:t>
      </w:r>
    </w:p>
    <w:p w:rsidR="0041430E" w:rsidRPr="00DC690B" w:rsidRDefault="00215B43" w:rsidP="00F9290B">
      <w:pPr>
        <w:pStyle w:val="Paragraphedeliste"/>
        <w:numPr>
          <w:ilvl w:val="0"/>
          <w:numId w:val="8"/>
        </w:numPr>
        <w:tabs>
          <w:tab w:val="left" w:pos="7472"/>
        </w:tabs>
        <w:spacing w:after="120"/>
        <w:rPr>
          <w:rFonts w:eastAsia="Times New Roman" w:cstheme="minorHAnsi"/>
          <w:lang w:eastAsia="fr-FR"/>
        </w:rPr>
      </w:pPr>
      <w:r w:rsidRPr="00F9290B">
        <w:rPr>
          <w:rFonts w:eastAsia="Times New Roman" w:cstheme="minorHAnsi"/>
          <w:b/>
          <w:lang w:eastAsia="fr-FR"/>
        </w:rPr>
        <w:t>Faire mémoire</w:t>
      </w:r>
      <w:r w:rsidR="00B36C42" w:rsidRPr="00F9290B">
        <w:rPr>
          <w:rFonts w:eastAsia="Times New Roman" w:cstheme="minorHAnsi"/>
          <w:b/>
          <w:lang w:eastAsia="fr-FR"/>
        </w:rPr>
        <w:t xml:space="preserve"> : </w:t>
      </w:r>
    </w:p>
    <w:p w:rsidR="00DC690B" w:rsidRDefault="00DC690B" w:rsidP="00DC690B">
      <w:pPr>
        <w:pStyle w:val="Titre2"/>
        <w:rPr>
          <w:rFonts w:asciiTheme="minorHAnsi" w:hAnsiTheme="minorHAnsi" w:cstheme="minorHAnsi"/>
          <w:b w:val="0"/>
          <w:color w:val="auto"/>
          <w:sz w:val="22"/>
          <w:szCs w:val="22"/>
        </w:rPr>
      </w:pPr>
      <w:r>
        <w:rPr>
          <w:rFonts w:asciiTheme="minorHAnsi" w:hAnsiTheme="minorHAnsi" w:cstheme="minorHAnsi"/>
          <w:b w:val="0"/>
          <w:color w:val="auto"/>
          <w:sz w:val="22"/>
          <w:szCs w:val="22"/>
        </w:rPr>
        <w:t>Le mot « ascension » vient du</w:t>
      </w:r>
      <w:r w:rsidRPr="00DC690B">
        <w:rPr>
          <w:rFonts w:asciiTheme="minorHAnsi" w:hAnsiTheme="minorHAnsi" w:cstheme="minorHAnsi"/>
          <w:b w:val="0"/>
          <w:color w:val="auto"/>
          <w:sz w:val="22"/>
          <w:szCs w:val="22"/>
        </w:rPr>
        <w:t xml:space="preserve"> latin « </w:t>
      </w:r>
      <w:proofErr w:type="spellStart"/>
      <w:r w:rsidRPr="00DC690B">
        <w:rPr>
          <w:rFonts w:asciiTheme="minorHAnsi" w:hAnsiTheme="minorHAnsi" w:cstheme="minorHAnsi"/>
          <w:b w:val="0"/>
          <w:color w:val="auto"/>
          <w:sz w:val="22"/>
          <w:szCs w:val="22"/>
        </w:rPr>
        <w:t>ascendere</w:t>
      </w:r>
      <w:proofErr w:type="spellEnd"/>
      <w:r w:rsidRPr="00DC690B">
        <w:rPr>
          <w:rFonts w:asciiTheme="minorHAnsi" w:hAnsiTheme="minorHAnsi" w:cstheme="minorHAnsi"/>
          <w:b w:val="0"/>
          <w:color w:val="auto"/>
          <w:sz w:val="22"/>
          <w:szCs w:val="22"/>
        </w:rPr>
        <w:t> », q</w:t>
      </w:r>
      <w:r>
        <w:rPr>
          <w:rFonts w:asciiTheme="minorHAnsi" w:hAnsiTheme="minorHAnsi" w:cstheme="minorHAnsi"/>
          <w:b w:val="0"/>
          <w:color w:val="auto"/>
          <w:sz w:val="22"/>
          <w:szCs w:val="22"/>
        </w:rPr>
        <w:t>ui veut dire monter, s’élever. P</w:t>
      </w:r>
      <w:r w:rsidRPr="00DC690B">
        <w:rPr>
          <w:rFonts w:asciiTheme="minorHAnsi" w:hAnsiTheme="minorHAnsi" w:cstheme="minorHAnsi"/>
          <w:b w:val="0"/>
          <w:color w:val="auto"/>
          <w:sz w:val="22"/>
          <w:szCs w:val="22"/>
        </w:rPr>
        <w:t>our les chrétiens</w:t>
      </w:r>
      <w:r>
        <w:rPr>
          <w:rFonts w:asciiTheme="minorHAnsi" w:hAnsiTheme="minorHAnsi" w:cstheme="minorHAnsi"/>
          <w:b w:val="0"/>
          <w:color w:val="auto"/>
          <w:sz w:val="22"/>
          <w:szCs w:val="22"/>
        </w:rPr>
        <w:t>, il désigne</w:t>
      </w:r>
      <w:r w:rsidR="009911D3">
        <w:rPr>
          <w:rFonts w:asciiTheme="minorHAnsi" w:hAnsiTheme="minorHAnsi" w:cstheme="minorHAnsi"/>
          <w:b w:val="0"/>
          <w:color w:val="auto"/>
          <w:sz w:val="22"/>
          <w:szCs w:val="22"/>
        </w:rPr>
        <w:t xml:space="preserve"> la fin du séjour terrestre de Jésus et son retour </w:t>
      </w:r>
      <w:r w:rsidRPr="00DC690B">
        <w:rPr>
          <w:rFonts w:asciiTheme="minorHAnsi" w:hAnsiTheme="minorHAnsi" w:cstheme="minorHAnsi"/>
          <w:b w:val="0"/>
          <w:color w:val="auto"/>
          <w:sz w:val="22"/>
          <w:szCs w:val="22"/>
        </w:rPr>
        <w:t xml:space="preserve">auprès de Dieu, son Père. </w:t>
      </w:r>
    </w:p>
    <w:p w:rsidR="00DC690B" w:rsidRPr="0034681F" w:rsidRDefault="00DC690B" w:rsidP="0034681F">
      <w:pPr>
        <w:rPr>
          <w:sz w:val="20"/>
          <w:szCs w:val="20"/>
        </w:rPr>
      </w:pPr>
      <w:r w:rsidRPr="0034681F">
        <w:rPr>
          <w:rFonts w:cstheme="minorHAnsi"/>
        </w:rPr>
        <w:t>Deux des quatre évangélistes, Marc et Luc, ainsi que les Actes des Apôtres, racontent cette dernière rencontre du Christ et de ses disciples, et d’après ces récits</w:t>
      </w:r>
      <w:r w:rsidR="0034681F" w:rsidRPr="0034681F">
        <w:rPr>
          <w:rFonts w:cstheme="minorHAnsi"/>
        </w:rPr>
        <w:t xml:space="preserve">, </w:t>
      </w:r>
      <w:r w:rsidRPr="0034681F">
        <w:rPr>
          <w:rFonts w:cstheme="minorHAnsi"/>
        </w:rPr>
        <w:t xml:space="preserve"> </w:t>
      </w:r>
      <w:r w:rsidR="0034681F" w:rsidRPr="0034681F">
        <w:t>40 jours après sa résurrection, Jésus monte vers son Père : Les fêtes de Pâques et de l’Ascension sont donc intimement liées.</w:t>
      </w:r>
    </w:p>
    <w:p w:rsidR="00DC690B" w:rsidRDefault="00DC690B" w:rsidP="009911D3">
      <w:pPr>
        <w:pStyle w:val="Titre2"/>
        <w:pBdr>
          <w:top w:val="single" w:sz="12" w:space="1" w:color="92D050"/>
          <w:left w:val="single" w:sz="12" w:space="4" w:color="92D050"/>
          <w:bottom w:val="single" w:sz="12" w:space="1" w:color="92D050"/>
          <w:right w:val="single" w:sz="12" w:space="4" w:color="92D050"/>
        </w:pBdr>
        <w:rPr>
          <w:rFonts w:asciiTheme="minorHAnsi" w:hAnsiTheme="minorHAnsi" w:cstheme="minorHAnsi"/>
          <w:b w:val="0"/>
          <w:i/>
          <w:color w:val="auto"/>
          <w:sz w:val="20"/>
          <w:szCs w:val="20"/>
        </w:rPr>
      </w:pPr>
      <w:r>
        <w:rPr>
          <w:rFonts w:asciiTheme="minorHAnsi" w:hAnsiTheme="minorHAnsi" w:cstheme="minorHAnsi"/>
          <w:color w:val="auto"/>
          <w:sz w:val="22"/>
          <w:szCs w:val="22"/>
        </w:rPr>
        <w:t>Quarante jours...</w:t>
      </w:r>
      <w:r w:rsidR="00D754C4">
        <w:rPr>
          <w:rFonts w:asciiTheme="minorHAnsi" w:hAnsiTheme="minorHAnsi" w:cstheme="minorHAnsi"/>
          <w:color w:val="auto"/>
          <w:sz w:val="22"/>
          <w:szCs w:val="22"/>
        </w:rPr>
        <w:t xml:space="preserve"> cela ne t’évoque t’il pas quelques épisodes de la Bible</w:t>
      </w:r>
      <w:r w:rsidRPr="00D754C4">
        <w:rPr>
          <w:rFonts w:asciiTheme="minorHAnsi" w:hAnsiTheme="minorHAnsi" w:cstheme="minorHAnsi"/>
          <w:b w:val="0"/>
          <w:color w:val="auto"/>
          <w:sz w:val="20"/>
          <w:szCs w:val="20"/>
        </w:rPr>
        <w:t xml:space="preserve">? </w:t>
      </w:r>
      <w:r w:rsidR="009D5B98" w:rsidRPr="009911D3">
        <w:rPr>
          <w:rFonts w:asciiTheme="minorHAnsi" w:hAnsiTheme="minorHAnsi" w:cstheme="minorHAnsi"/>
          <w:b w:val="0"/>
          <w:i/>
          <w:color w:val="auto"/>
          <w:sz w:val="20"/>
          <w:szCs w:val="20"/>
        </w:rPr>
        <w:t>O</w:t>
      </w:r>
      <w:r w:rsidR="00845189" w:rsidRPr="009911D3">
        <w:rPr>
          <w:rFonts w:asciiTheme="minorHAnsi" w:hAnsiTheme="minorHAnsi" w:cstheme="minorHAnsi"/>
          <w:b w:val="0"/>
          <w:i/>
          <w:color w:val="auto"/>
          <w:sz w:val="20"/>
          <w:szCs w:val="20"/>
        </w:rPr>
        <w:t xml:space="preserve">n peut citer : </w:t>
      </w:r>
      <w:r w:rsidR="00D754C4" w:rsidRPr="009911D3">
        <w:rPr>
          <w:rFonts w:asciiTheme="minorHAnsi" w:hAnsiTheme="minorHAnsi" w:cstheme="minorHAnsi"/>
          <w:b w:val="0"/>
          <w:i/>
          <w:color w:val="auto"/>
          <w:sz w:val="20"/>
          <w:szCs w:val="20"/>
        </w:rPr>
        <w:t>dans l’Ancien</w:t>
      </w:r>
      <w:r w:rsidR="009D5B98" w:rsidRPr="009911D3">
        <w:rPr>
          <w:rFonts w:asciiTheme="minorHAnsi" w:hAnsiTheme="minorHAnsi" w:cstheme="minorHAnsi"/>
          <w:b w:val="0"/>
          <w:i/>
          <w:color w:val="auto"/>
          <w:sz w:val="20"/>
          <w:szCs w:val="20"/>
        </w:rPr>
        <w:t xml:space="preserve"> Testament : l’épisode du déluge (</w:t>
      </w:r>
      <w:proofErr w:type="spellStart"/>
      <w:r w:rsidR="009D5B98" w:rsidRPr="009911D3">
        <w:rPr>
          <w:rFonts w:asciiTheme="minorHAnsi" w:hAnsiTheme="minorHAnsi" w:cstheme="minorHAnsi"/>
          <w:b w:val="0"/>
          <w:i/>
          <w:color w:val="auto"/>
          <w:sz w:val="20"/>
          <w:szCs w:val="20"/>
        </w:rPr>
        <w:t>Gn</w:t>
      </w:r>
      <w:proofErr w:type="spellEnd"/>
      <w:r w:rsidR="009D5B98" w:rsidRPr="009911D3">
        <w:rPr>
          <w:rFonts w:asciiTheme="minorHAnsi" w:hAnsiTheme="minorHAnsi" w:cstheme="minorHAnsi"/>
          <w:b w:val="0"/>
          <w:i/>
          <w:color w:val="auto"/>
          <w:sz w:val="20"/>
          <w:szCs w:val="20"/>
        </w:rPr>
        <w:t xml:space="preserve"> 7.12), Moï</w:t>
      </w:r>
      <w:r w:rsidR="00845189" w:rsidRPr="009911D3">
        <w:rPr>
          <w:rFonts w:asciiTheme="minorHAnsi" w:hAnsiTheme="minorHAnsi" w:cstheme="minorHAnsi"/>
          <w:b w:val="0"/>
          <w:i/>
          <w:color w:val="auto"/>
          <w:sz w:val="20"/>
          <w:szCs w:val="20"/>
        </w:rPr>
        <w:t>se qui passe</w:t>
      </w:r>
      <w:r w:rsidR="009D5B98" w:rsidRPr="009911D3">
        <w:rPr>
          <w:rFonts w:asciiTheme="minorHAnsi" w:hAnsiTheme="minorHAnsi" w:cstheme="minorHAnsi"/>
          <w:b w:val="0"/>
          <w:i/>
          <w:color w:val="auto"/>
          <w:sz w:val="20"/>
          <w:szCs w:val="20"/>
        </w:rPr>
        <w:t xml:space="preserve"> 40 ans à garder des troupeaux dans le désert (</w:t>
      </w:r>
      <w:hyperlink r:id="rId9" w:history="1">
        <w:r w:rsidR="009D5B98" w:rsidRPr="009911D3">
          <w:rPr>
            <w:rStyle w:val="Lienhypertexte"/>
            <w:rFonts w:asciiTheme="minorHAnsi" w:hAnsiTheme="minorHAnsi" w:cstheme="minorHAnsi"/>
            <w:b w:val="0"/>
            <w:i/>
            <w:color w:val="auto"/>
            <w:sz w:val="20"/>
            <w:szCs w:val="20"/>
            <w:u w:val="none"/>
          </w:rPr>
          <w:t>Actes 7.30</w:t>
        </w:r>
      </w:hyperlink>
      <w:r w:rsidR="009D5B98" w:rsidRPr="009911D3">
        <w:rPr>
          <w:rFonts w:asciiTheme="minorHAnsi" w:hAnsiTheme="minorHAnsi" w:cstheme="minorHAnsi"/>
          <w:b w:val="0"/>
          <w:i/>
          <w:color w:val="auto"/>
          <w:sz w:val="20"/>
          <w:szCs w:val="20"/>
        </w:rPr>
        <w:t>).</w:t>
      </w:r>
      <w:r w:rsidR="009D5B98" w:rsidRPr="009911D3">
        <w:rPr>
          <w:rFonts w:asciiTheme="minorHAnsi" w:hAnsiTheme="minorHAnsi" w:cstheme="minorHAnsi"/>
          <w:i/>
          <w:sz w:val="20"/>
          <w:szCs w:val="20"/>
        </w:rPr>
        <w:t xml:space="preserve"> </w:t>
      </w:r>
      <w:r w:rsidR="009D5B98" w:rsidRPr="009911D3">
        <w:rPr>
          <w:rFonts w:asciiTheme="minorHAnsi" w:hAnsiTheme="minorHAnsi" w:cstheme="minorHAnsi"/>
          <w:b w:val="0"/>
          <w:i/>
          <w:color w:val="auto"/>
          <w:sz w:val="20"/>
          <w:szCs w:val="20"/>
        </w:rPr>
        <w:t>Moïse sur le Mont Sinaï pendant 40 jours et 40 nuits</w:t>
      </w:r>
      <w:r w:rsidR="00845189" w:rsidRPr="009911D3">
        <w:rPr>
          <w:rFonts w:asciiTheme="minorHAnsi" w:hAnsiTheme="minorHAnsi" w:cstheme="minorHAnsi"/>
          <w:b w:val="0"/>
          <w:i/>
          <w:color w:val="auto"/>
          <w:sz w:val="20"/>
          <w:szCs w:val="20"/>
        </w:rPr>
        <w:t xml:space="preserve"> (Ex 24 .</w:t>
      </w:r>
      <w:r w:rsidR="009D5B98" w:rsidRPr="009911D3">
        <w:rPr>
          <w:rFonts w:asciiTheme="minorHAnsi" w:hAnsiTheme="minorHAnsi" w:cstheme="minorHAnsi"/>
          <w:b w:val="0"/>
          <w:i/>
          <w:color w:val="auto"/>
          <w:sz w:val="20"/>
          <w:szCs w:val="20"/>
        </w:rPr>
        <w:t xml:space="preserve">18), </w:t>
      </w:r>
      <w:r w:rsidR="00845189" w:rsidRPr="009911D3">
        <w:rPr>
          <w:rFonts w:asciiTheme="minorHAnsi" w:hAnsiTheme="minorHAnsi" w:cstheme="minorHAnsi"/>
          <w:b w:val="0"/>
          <w:i/>
          <w:color w:val="auto"/>
          <w:sz w:val="20"/>
          <w:szCs w:val="20"/>
        </w:rPr>
        <w:t xml:space="preserve">le peuple d’Israël qui erre </w:t>
      </w:r>
      <w:r w:rsidR="009D5B98" w:rsidRPr="009911D3">
        <w:rPr>
          <w:rFonts w:asciiTheme="minorHAnsi" w:hAnsiTheme="minorHAnsi" w:cstheme="minorHAnsi"/>
          <w:b w:val="0"/>
          <w:i/>
          <w:color w:val="auto"/>
          <w:sz w:val="20"/>
          <w:szCs w:val="20"/>
        </w:rPr>
        <w:t>40 ans dans le désert (</w:t>
      </w:r>
      <w:proofErr w:type="spellStart"/>
      <w:r w:rsidR="006E7A7D" w:rsidRPr="009911D3">
        <w:rPr>
          <w:rFonts w:asciiTheme="minorHAnsi" w:hAnsiTheme="minorHAnsi" w:cstheme="minorHAnsi"/>
          <w:b w:val="0"/>
          <w:i/>
          <w:color w:val="auto"/>
          <w:sz w:val="20"/>
          <w:szCs w:val="20"/>
        </w:rPr>
        <w:fldChar w:fldCharType="begin"/>
      </w:r>
      <w:r w:rsidR="009D5B98" w:rsidRPr="009911D3">
        <w:rPr>
          <w:rFonts w:asciiTheme="minorHAnsi" w:hAnsiTheme="minorHAnsi" w:cstheme="minorHAnsi"/>
          <w:b w:val="0"/>
          <w:i/>
          <w:color w:val="auto"/>
          <w:sz w:val="20"/>
          <w:szCs w:val="20"/>
        </w:rPr>
        <w:instrText xml:space="preserve"> HYPERLINK "https://www.gotquestions.org/Francais/40-jours-Bible.html" </w:instrText>
      </w:r>
      <w:r w:rsidR="006E7A7D" w:rsidRPr="009911D3">
        <w:rPr>
          <w:rFonts w:asciiTheme="minorHAnsi" w:hAnsiTheme="minorHAnsi" w:cstheme="minorHAnsi"/>
          <w:b w:val="0"/>
          <w:i/>
          <w:color w:val="auto"/>
          <w:sz w:val="20"/>
          <w:szCs w:val="20"/>
        </w:rPr>
        <w:fldChar w:fldCharType="separate"/>
      </w:r>
      <w:r w:rsidR="00845189" w:rsidRPr="009911D3">
        <w:rPr>
          <w:rStyle w:val="Lienhypertexte"/>
          <w:rFonts w:asciiTheme="minorHAnsi" w:hAnsiTheme="minorHAnsi" w:cstheme="minorHAnsi"/>
          <w:b w:val="0"/>
          <w:i/>
          <w:color w:val="auto"/>
          <w:sz w:val="20"/>
          <w:szCs w:val="20"/>
          <w:u w:val="none"/>
        </w:rPr>
        <w:t>Dt</w:t>
      </w:r>
      <w:proofErr w:type="spellEnd"/>
      <w:r w:rsidR="009D5B98" w:rsidRPr="009911D3">
        <w:rPr>
          <w:rStyle w:val="Lienhypertexte"/>
          <w:rFonts w:asciiTheme="minorHAnsi" w:hAnsiTheme="minorHAnsi" w:cstheme="minorHAnsi"/>
          <w:b w:val="0"/>
          <w:i/>
          <w:color w:val="auto"/>
          <w:sz w:val="20"/>
          <w:szCs w:val="20"/>
          <w:u w:val="none"/>
        </w:rPr>
        <w:t> 8.2-5</w:t>
      </w:r>
      <w:r w:rsidR="006E7A7D" w:rsidRPr="009911D3">
        <w:rPr>
          <w:rFonts w:asciiTheme="minorHAnsi" w:hAnsiTheme="minorHAnsi" w:cstheme="minorHAnsi"/>
          <w:b w:val="0"/>
          <w:i/>
          <w:color w:val="auto"/>
          <w:sz w:val="20"/>
          <w:szCs w:val="20"/>
        </w:rPr>
        <w:fldChar w:fldCharType="end"/>
      </w:r>
      <w:proofErr w:type="gramStart"/>
      <w:r w:rsidR="009911D3">
        <w:rPr>
          <w:rFonts w:asciiTheme="minorHAnsi" w:hAnsiTheme="minorHAnsi" w:cstheme="minorHAnsi"/>
          <w:b w:val="0"/>
          <w:i/>
          <w:color w:val="auto"/>
          <w:sz w:val="20"/>
          <w:szCs w:val="20"/>
        </w:rPr>
        <w:t>)</w:t>
      </w:r>
      <w:proofErr w:type="gramEnd"/>
      <w:r w:rsidR="009911D3">
        <w:rPr>
          <w:rFonts w:asciiTheme="minorHAnsi" w:hAnsiTheme="minorHAnsi" w:cstheme="minorHAnsi"/>
          <w:b w:val="0"/>
          <w:i/>
          <w:color w:val="auto"/>
          <w:sz w:val="20"/>
          <w:szCs w:val="20"/>
        </w:rPr>
        <w:br/>
        <w:t xml:space="preserve">Dans le Nouveau Testament : </w:t>
      </w:r>
      <w:r w:rsidR="00845189" w:rsidRPr="009911D3">
        <w:rPr>
          <w:rFonts w:asciiTheme="minorHAnsi" w:hAnsiTheme="minorHAnsi" w:cstheme="minorHAnsi"/>
          <w:b w:val="0"/>
          <w:i/>
          <w:color w:val="auto"/>
          <w:sz w:val="20"/>
          <w:szCs w:val="20"/>
        </w:rPr>
        <w:t xml:space="preserve">les tentations de </w:t>
      </w:r>
      <w:r w:rsidR="009D5B98" w:rsidRPr="009911D3">
        <w:rPr>
          <w:rFonts w:asciiTheme="minorHAnsi" w:hAnsiTheme="minorHAnsi" w:cstheme="minorHAnsi"/>
          <w:b w:val="0"/>
          <w:i/>
          <w:color w:val="auto"/>
          <w:sz w:val="20"/>
          <w:szCs w:val="20"/>
        </w:rPr>
        <w:t>Jésus</w:t>
      </w:r>
      <w:r w:rsidR="00845189" w:rsidRPr="009911D3">
        <w:rPr>
          <w:rFonts w:asciiTheme="minorHAnsi" w:hAnsiTheme="minorHAnsi" w:cstheme="minorHAnsi"/>
          <w:b w:val="0"/>
          <w:i/>
          <w:color w:val="auto"/>
          <w:sz w:val="20"/>
          <w:szCs w:val="20"/>
        </w:rPr>
        <w:t xml:space="preserve"> au désert </w:t>
      </w:r>
      <w:r w:rsidR="009D5B98" w:rsidRPr="009911D3">
        <w:rPr>
          <w:rFonts w:asciiTheme="minorHAnsi" w:hAnsiTheme="minorHAnsi" w:cstheme="minorHAnsi"/>
          <w:b w:val="0"/>
          <w:i/>
          <w:color w:val="auto"/>
          <w:sz w:val="20"/>
          <w:szCs w:val="20"/>
        </w:rPr>
        <w:t xml:space="preserve"> pendant 40 jours et 40 nuits (</w:t>
      </w:r>
      <w:hyperlink r:id="rId10" w:history="1">
        <w:r w:rsidR="00845189" w:rsidRPr="009911D3">
          <w:rPr>
            <w:rStyle w:val="Lienhypertexte"/>
            <w:rFonts w:asciiTheme="minorHAnsi" w:hAnsiTheme="minorHAnsi" w:cstheme="minorHAnsi"/>
            <w:b w:val="0"/>
            <w:i/>
            <w:color w:val="auto"/>
            <w:sz w:val="20"/>
            <w:szCs w:val="20"/>
            <w:u w:val="none"/>
          </w:rPr>
          <w:t>Mat</w:t>
        </w:r>
        <w:r w:rsidR="009D5B98" w:rsidRPr="009911D3">
          <w:rPr>
            <w:rStyle w:val="Lienhypertexte"/>
            <w:rFonts w:asciiTheme="minorHAnsi" w:hAnsiTheme="minorHAnsi" w:cstheme="minorHAnsi"/>
            <w:b w:val="0"/>
            <w:i/>
            <w:color w:val="auto"/>
            <w:sz w:val="20"/>
            <w:szCs w:val="20"/>
            <w:u w:val="none"/>
          </w:rPr>
          <w:t> 4.2</w:t>
        </w:r>
      </w:hyperlink>
      <w:r w:rsidR="009D5B98" w:rsidRPr="009911D3">
        <w:rPr>
          <w:rFonts w:asciiTheme="minorHAnsi" w:hAnsiTheme="minorHAnsi" w:cstheme="minorHAnsi"/>
          <w:b w:val="0"/>
          <w:i/>
          <w:color w:val="auto"/>
          <w:sz w:val="20"/>
          <w:szCs w:val="20"/>
        </w:rPr>
        <w:t>)</w:t>
      </w:r>
      <w:r w:rsidR="009911D3" w:rsidRPr="009911D3">
        <w:rPr>
          <w:rFonts w:asciiTheme="minorHAnsi" w:hAnsiTheme="minorHAnsi" w:cstheme="minorHAnsi"/>
          <w:b w:val="0"/>
          <w:i/>
          <w:color w:val="auto"/>
          <w:sz w:val="20"/>
          <w:szCs w:val="20"/>
        </w:rPr>
        <w:t>. D’où la durée du Carême en mémoire de cet épisode biblique.</w:t>
      </w:r>
      <w:r w:rsidR="009911D3">
        <w:rPr>
          <w:rFonts w:asciiTheme="minorHAnsi" w:hAnsiTheme="minorHAnsi" w:cstheme="minorHAnsi"/>
          <w:b w:val="0"/>
          <w:i/>
          <w:color w:val="auto"/>
          <w:sz w:val="20"/>
          <w:szCs w:val="20"/>
        </w:rPr>
        <w:t>..</w:t>
      </w:r>
    </w:p>
    <w:p w:rsidR="009911D3" w:rsidRDefault="009911D3" w:rsidP="009911D3">
      <w:pPr>
        <w:pBdr>
          <w:top w:val="single" w:sz="12" w:space="1" w:color="92D050"/>
          <w:left w:val="single" w:sz="12" w:space="4" w:color="92D050"/>
          <w:bottom w:val="single" w:sz="12" w:space="1" w:color="92D050"/>
          <w:right w:val="single" w:sz="12" w:space="4" w:color="92D050"/>
        </w:pBdr>
        <w:rPr>
          <w:sz w:val="20"/>
          <w:szCs w:val="20"/>
        </w:rPr>
      </w:pPr>
      <w:r w:rsidRPr="009911D3">
        <w:rPr>
          <w:sz w:val="20"/>
          <w:szCs w:val="20"/>
        </w:rPr>
        <w:t>Dans la Bible, 40 jours est souvent le temps des épreuves qui permettent de faire l’expérience de Dieu.</w:t>
      </w:r>
    </w:p>
    <w:p w:rsidR="00DC690B" w:rsidRPr="009911D3" w:rsidRDefault="001265C8" w:rsidP="009911D3">
      <w:pPr>
        <w:rPr>
          <w:sz w:val="20"/>
          <w:szCs w:val="20"/>
        </w:rPr>
      </w:pPr>
      <w:r>
        <w:rPr>
          <w:b/>
        </w:rPr>
        <w:t>Rappelle</w:t>
      </w:r>
      <w:r w:rsidR="00DC690B" w:rsidRPr="009911D3">
        <w:rPr>
          <w:b/>
        </w:rPr>
        <w:t>-toi</w:t>
      </w:r>
      <w:r>
        <w:rPr>
          <w:b/>
        </w:rPr>
        <w:t> :</w:t>
      </w:r>
    </w:p>
    <w:p w:rsidR="00DA7C38" w:rsidRDefault="00BD082E" w:rsidP="00591214">
      <w:pPr>
        <w:tabs>
          <w:tab w:val="left" w:pos="7472"/>
        </w:tabs>
        <w:spacing w:after="0"/>
        <w:jc w:val="both"/>
        <w:rPr>
          <w:rFonts w:eastAsia="Times New Roman" w:cstheme="minorHAnsi"/>
          <w:bCs/>
          <w:lang w:eastAsia="fr-FR"/>
        </w:rPr>
      </w:pPr>
      <w:r>
        <w:rPr>
          <w:rFonts w:eastAsia="Times New Roman" w:cstheme="minorHAnsi"/>
          <w:bCs/>
          <w:lang w:eastAsia="fr-FR"/>
        </w:rPr>
        <w:t>Aprè</w:t>
      </w:r>
      <w:r w:rsidR="00DA7C38">
        <w:rPr>
          <w:rFonts w:eastAsia="Times New Roman" w:cstheme="minorHAnsi"/>
          <w:bCs/>
          <w:lang w:eastAsia="fr-FR"/>
        </w:rPr>
        <w:t>s avoir été acclamé par la foule lors de son entrée à Jérusalem,</w:t>
      </w:r>
      <w:r>
        <w:rPr>
          <w:rFonts w:eastAsia="Times New Roman" w:cstheme="minorHAnsi"/>
          <w:bCs/>
          <w:lang w:eastAsia="fr-FR"/>
        </w:rPr>
        <w:t xml:space="preserve"> </w:t>
      </w:r>
      <w:r w:rsidR="005F29E6">
        <w:rPr>
          <w:rFonts w:eastAsia="Times New Roman" w:cstheme="minorHAnsi"/>
          <w:bCs/>
          <w:lang w:eastAsia="fr-FR"/>
        </w:rPr>
        <w:t>Jésus est arrêté et</w:t>
      </w:r>
      <w:r w:rsidR="00DA7C38">
        <w:rPr>
          <w:rFonts w:eastAsia="Times New Roman" w:cstheme="minorHAnsi"/>
          <w:bCs/>
          <w:lang w:eastAsia="fr-FR"/>
        </w:rPr>
        <w:t xml:space="preserve"> injustement condamné. Il est cloué sur une croix, puis meurt après de longues souffrances. Au matin</w:t>
      </w:r>
      <w:r w:rsidR="00591214">
        <w:rPr>
          <w:rFonts w:eastAsia="Times New Roman" w:cstheme="minorHAnsi"/>
          <w:bCs/>
          <w:lang w:eastAsia="fr-FR"/>
        </w:rPr>
        <w:t xml:space="preserve"> de Pâques, en se rendant au tombeau, les fem</w:t>
      </w:r>
      <w:r w:rsidR="00A4055D">
        <w:rPr>
          <w:rFonts w:eastAsia="Times New Roman" w:cstheme="minorHAnsi"/>
          <w:bCs/>
          <w:lang w:eastAsia="fr-FR"/>
        </w:rPr>
        <w:t xml:space="preserve">mes découvrent un ange </w:t>
      </w:r>
      <w:r w:rsidR="00591214">
        <w:rPr>
          <w:rFonts w:eastAsia="Times New Roman" w:cstheme="minorHAnsi"/>
          <w:bCs/>
          <w:lang w:eastAsia="fr-FR"/>
        </w:rPr>
        <w:t xml:space="preserve">sur la pierre du tombeau. Il leur annonce la résurrection du Christ. Puis elles rencontrent Jésus lui-même : </w:t>
      </w:r>
      <w:r w:rsidR="00591214" w:rsidRPr="00D87C67">
        <w:rPr>
          <w:rFonts w:eastAsia="Times New Roman" w:cstheme="minorHAnsi"/>
          <w:b/>
          <w:bCs/>
          <w:lang w:eastAsia="fr-FR"/>
        </w:rPr>
        <w:t>Il est vivant !</w:t>
      </w:r>
    </w:p>
    <w:p w:rsidR="00591214" w:rsidRDefault="00591214" w:rsidP="00591214">
      <w:pPr>
        <w:tabs>
          <w:tab w:val="left" w:pos="7472"/>
        </w:tabs>
        <w:spacing w:after="0"/>
        <w:jc w:val="both"/>
        <w:rPr>
          <w:rFonts w:eastAsia="Times New Roman" w:cstheme="minorHAnsi"/>
          <w:bCs/>
          <w:lang w:eastAsia="fr-FR"/>
        </w:rPr>
      </w:pPr>
      <w:r>
        <w:rPr>
          <w:rFonts w:eastAsia="Times New Roman" w:cstheme="minorHAnsi"/>
          <w:bCs/>
          <w:lang w:eastAsia="fr-FR"/>
        </w:rPr>
        <w:lastRenderedPageBreak/>
        <w:t xml:space="preserve">Le livre des Actes des Apôtres raconte que pendant les quarante jours qui ont suivi Pâques, </w:t>
      </w:r>
      <w:r w:rsidRPr="00591214">
        <w:rPr>
          <w:rFonts w:eastAsia="Times New Roman" w:cstheme="minorHAnsi"/>
          <w:bCs/>
          <w:lang w:eastAsia="fr-FR"/>
        </w:rPr>
        <w:t>le Christ ressuscité s’est plusieurs fois montré aux disciples.</w:t>
      </w:r>
    </w:p>
    <w:p w:rsidR="002F7F68" w:rsidRDefault="002F7F68" w:rsidP="00591214">
      <w:pPr>
        <w:tabs>
          <w:tab w:val="left" w:pos="7472"/>
        </w:tabs>
        <w:spacing w:after="0"/>
        <w:jc w:val="both"/>
        <w:rPr>
          <w:rFonts w:eastAsia="Times New Roman" w:cstheme="minorHAnsi"/>
          <w:bCs/>
          <w:lang w:eastAsia="fr-FR"/>
        </w:rPr>
      </w:pPr>
      <w:r w:rsidRPr="002F7F68">
        <w:rPr>
          <w:rFonts w:eastAsia="Times New Roman" w:cstheme="minorHAnsi"/>
          <w:bCs/>
          <w:lang w:eastAsia="fr-FR"/>
        </w:rPr>
        <w:t>L’</w:t>
      </w:r>
      <w:r>
        <w:rPr>
          <w:rFonts w:eastAsia="Times New Roman" w:cstheme="minorHAnsi"/>
          <w:bCs/>
          <w:lang w:eastAsia="fr-FR"/>
        </w:rPr>
        <w:t xml:space="preserve">Ascension </w:t>
      </w:r>
      <w:r w:rsidRPr="002F7F68">
        <w:rPr>
          <w:rFonts w:eastAsia="Times New Roman" w:cstheme="minorHAnsi"/>
          <w:bCs/>
          <w:lang w:eastAsia="fr-FR"/>
        </w:rPr>
        <w:t xml:space="preserve">marque la fin </w:t>
      </w:r>
      <w:r w:rsidR="0034681F">
        <w:rPr>
          <w:rFonts w:eastAsia="Times New Roman" w:cstheme="minorHAnsi"/>
          <w:bCs/>
          <w:lang w:eastAsia="fr-FR"/>
        </w:rPr>
        <w:t>de son séjour sur Terre</w:t>
      </w:r>
      <w:r>
        <w:rPr>
          <w:rFonts w:eastAsia="Times New Roman" w:cstheme="minorHAnsi"/>
          <w:bCs/>
          <w:lang w:eastAsia="fr-FR"/>
        </w:rPr>
        <w:t>: Jésus « est monté au ciel ».</w:t>
      </w:r>
      <w:r w:rsidR="00475CE7">
        <w:rPr>
          <w:rFonts w:eastAsia="Times New Roman" w:cstheme="minorHAnsi"/>
          <w:bCs/>
          <w:lang w:eastAsia="fr-FR"/>
        </w:rPr>
        <w:t xml:space="preserve"> Cependant,</w:t>
      </w:r>
      <w:r w:rsidRPr="002F7F68">
        <w:t xml:space="preserve"> </w:t>
      </w:r>
      <w:r w:rsidR="007C16A0">
        <w:t>l</w:t>
      </w:r>
      <w:r w:rsidR="0034681F">
        <w:t>es disciples ne se sentent pas abandonnés :</w:t>
      </w:r>
      <w:r w:rsidR="007C16A0">
        <w:t xml:space="preserve"> Selon la promesse de Jésus,</w:t>
      </w:r>
      <w:r w:rsidR="0034681F">
        <w:t xml:space="preserve"> Ils sont sûrs que le Ressuscité est maintenant</w:t>
      </w:r>
      <w:r w:rsidR="00475CE7">
        <w:t xml:space="preserve"> </w:t>
      </w:r>
      <w:r w:rsidR="0034681F" w:rsidRPr="0034681F">
        <w:rPr>
          <w:rStyle w:val="lev"/>
          <w:b w:val="0"/>
        </w:rPr>
        <w:t>présent au milieu d’eux</w:t>
      </w:r>
      <w:r w:rsidR="0034681F" w:rsidRPr="0034681F">
        <w:rPr>
          <w:b/>
        </w:rPr>
        <w:t> </w:t>
      </w:r>
      <w:r w:rsidR="0034681F" w:rsidRPr="0034681F">
        <w:rPr>
          <w:rStyle w:val="lev"/>
          <w:b w:val="0"/>
        </w:rPr>
        <w:t>d’une manière nouvelle</w:t>
      </w:r>
      <w:r w:rsidR="007C16A0">
        <w:rPr>
          <w:rStyle w:val="lev"/>
          <w:b w:val="0"/>
        </w:rPr>
        <w:t> :</w:t>
      </w:r>
      <w:r w:rsidR="00976280" w:rsidRPr="00976280">
        <w:t xml:space="preserve"> ils n</w:t>
      </w:r>
      <w:r w:rsidR="00D87C67">
        <w:t>e le verront plus de leurs yeux</w:t>
      </w:r>
      <w:r w:rsidR="007C16A0">
        <w:t xml:space="preserve">. Mais, Il </w:t>
      </w:r>
      <w:r w:rsidR="00976280" w:rsidRPr="00976280">
        <w:t>leur promet la venue de l’Esprit</w:t>
      </w:r>
      <w:r w:rsidR="00475CE7">
        <w:t>, de son Esprit</w:t>
      </w:r>
      <w:r w:rsidR="00976280" w:rsidRPr="00976280">
        <w:t xml:space="preserve"> à la Pentecôte.</w:t>
      </w:r>
      <w:r w:rsidR="00976280">
        <w:t xml:space="preserve"> </w:t>
      </w:r>
    </w:p>
    <w:p w:rsidR="00591214" w:rsidRDefault="00D87C67" w:rsidP="00D87C67">
      <w:pPr>
        <w:tabs>
          <w:tab w:val="left" w:pos="7472"/>
        </w:tabs>
        <w:spacing w:after="0"/>
        <w:jc w:val="both"/>
        <w:rPr>
          <w:rFonts w:eastAsia="Times New Roman" w:cstheme="minorHAnsi"/>
          <w:bCs/>
          <w:lang w:eastAsia="fr-FR"/>
        </w:rPr>
      </w:pPr>
      <w:r w:rsidRPr="00D87C67">
        <w:rPr>
          <w:rFonts w:eastAsia="Times New Roman" w:cstheme="minorHAnsi"/>
          <w:bCs/>
          <w:lang w:eastAsia="fr-FR"/>
        </w:rPr>
        <w:t>Croire que le Christ ressuscité est entré da</w:t>
      </w:r>
      <w:r w:rsidR="0034681F">
        <w:rPr>
          <w:rFonts w:eastAsia="Times New Roman" w:cstheme="minorHAnsi"/>
          <w:bCs/>
          <w:lang w:eastAsia="fr-FR"/>
        </w:rPr>
        <w:t>ns la gloire est un acte de foi et représente les prémices de l’entrée de tous les chrétiens dans l’</w:t>
      </w:r>
      <w:r w:rsidR="007C16A0">
        <w:rPr>
          <w:rFonts w:eastAsia="Times New Roman" w:cstheme="minorHAnsi"/>
          <w:bCs/>
          <w:lang w:eastAsia="fr-FR"/>
        </w:rPr>
        <w:t>E</w:t>
      </w:r>
      <w:r w:rsidR="0034681F">
        <w:rPr>
          <w:rFonts w:eastAsia="Times New Roman" w:cstheme="minorHAnsi"/>
          <w:bCs/>
          <w:lang w:eastAsia="fr-FR"/>
        </w:rPr>
        <w:t>ternité.</w:t>
      </w:r>
      <w:r w:rsidRPr="00D87C67">
        <w:rPr>
          <w:rFonts w:eastAsia="Times New Roman" w:cstheme="minorHAnsi"/>
          <w:bCs/>
          <w:lang w:eastAsia="fr-FR"/>
        </w:rPr>
        <w:t xml:space="preserve"> L’</w:t>
      </w:r>
      <w:r>
        <w:rPr>
          <w:rFonts w:eastAsia="Times New Roman" w:cstheme="minorHAnsi"/>
          <w:bCs/>
          <w:lang w:eastAsia="fr-FR"/>
        </w:rPr>
        <w:t xml:space="preserve">Ascension </w:t>
      </w:r>
      <w:r w:rsidR="00475CE7">
        <w:rPr>
          <w:rFonts w:eastAsia="Times New Roman" w:cstheme="minorHAnsi"/>
          <w:bCs/>
          <w:lang w:eastAsia="fr-FR"/>
        </w:rPr>
        <w:t>est source de liberté, car l</w:t>
      </w:r>
      <w:r w:rsidRPr="00D87C67">
        <w:rPr>
          <w:rFonts w:eastAsia="Times New Roman" w:cstheme="minorHAnsi"/>
          <w:bCs/>
          <w:lang w:eastAsia="fr-FR"/>
        </w:rPr>
        <w:t xml:space="preserve">oin de s’imposer aux hommes, Jésus les laisse libres de croire, et donc d’aimer véritablement. </w:t>
      </w:r>
      <w:r>
        <w:rPr>
          <w:rFonts w:eastAsia="Times New Roman" w:cstheme="minorHAnsi"/>
          <w:bCs/>
          <w:lang w:eastAsia="fr-FR"/>
        </w:rPr>
        <w:t xml:space="preserve">Dans </w:t>
      </w:r>
      <w:r w:rsidRPr="00D87C67">
        <w:rPr>
          <w:rFonts w:eastAsia="Times New Roman" w:cstheme="minorHAnsi"/>
          <w:bCs/>
          <w:lang w:eastAsia="fr-FR"/>
        </w:rPr>
        <w:t>la foi, ils doivent apprendre à lire les signes de sa présence et de son action, en particulier dans la célébration des sacrements, notamment l’Eucharistie,</w:t>
      </w:r>
      <w:r w:rsidR="00B147CB">
        <w:rPr>
          <w:rFonts w:eastAsia="Times New Roman" w:cstheme="minorHAnsi"/>
          <w:bCs/>
          <w:lang w:eastAsia="fr-FR"/>
        </w:rPr>
        <w:t xml:space="preserve"> </w:t>
      </w:r>
      <w:r w:rsidR="00A4055D">
        <w:rPr>
          <w:rFonts w:eastAsia="Times New Roman" w:cstheme="minorHAnsi"/>
          <w:bCs/>
          <w:lang w:eastAsia="fr-FR"/>
        </w:rPr>
        <w:t>dans sa Parole toujours vivante</w:t>
      </w:r>
      <w:r w:rsidR="00B147CB">
        <w:rPr>
          <w:rFonts w:eastAsia="Times New Roman" w:cstheme="minorHAnsi"/>
          <w:bCs/>
          <w:lang w:eastAsia="fr-FR"/>
        </w:rPr>
        <w:t xml:space="preserve"> et dans la rencontre avec </w:t>
      </w:r>
      <w:r w:rsidR="001C7F0A">
        <w:rPr>
          <w:rFonts w:eastAsia="Times New Roman" w:cstheme="minorHAnsi"/>
          <w:bCs/>
          <w:lang w:eastAsia="fr-FR"/>
        </w:rPr>
        <w:t>les autres.</w:t>
      </w:r>
      <w:r w:rsidR="0034681F" w:rsidRPr="0034681F">
        <w:t xml:space="preserve"> </w:t>
      </w:r>
      <w:r>
        <w:rPr>
          <w:rFonts w:eastAsia="Times New Roman" w:cstheme="minorHAnsi"/>
          <w:bCs/>
          <w:lang w:eastAsia="fr-FR"/>
        </w:rPr>
        <w:t>L</w:t>
      </w:r>
      <w:r w:rsidRPr="00D87C67">
        <w:rPr>
          <w:rFonts w:eastAsia="Times New Roman" w:cstheme="minorHAnsi"/>
          <w:bCs/>
          <w:lang w:eastAsia="fr-FR"/>
        </w:rPr>
        <w:t>’Ascension du Christ est aussi un appel à un plus grand engagement dans le monde pour porter la Bonne Nouvelle.</w:t>
      </w:r>
    </w:p>
    <w:p w:rsidR="00950C31" w:rsidRPr="00396699" w:rsidRDefault="00950C31" w:rsidP="00D87C67">
      <w:pPr>
        <w:tabs>
          <w:tab w:val="left" w:pos="7472"/>
        </w:tabs>
        <w:spacing w:after="0"/>
        <w:jc w:val="both"/>
        <w:rPr>
          <w:rFonts w:eastAsia="Times New Roman" w:cstheme="minorHAnsi"/>
          <w:bCs/>
          <w:lang w:eastAsia="fr-FR"/>
        </w:rPr>
      </w:pPr>
    </w:p>
    <w:p w:rsidR="00F05BC1" w:rsidRPr="007C16A0" w:rsidRDefault="00086131" w:rsidP="007C16A0">
      <w:pPr>
        <w:tabs>
          <w:tab w:val="left" w:pos="7472"/>
        </w:tabs>
        <w:spacing w:line="240" w:lineRule="auto"/>
        <w:jc w:val="center"/>
        <w:rPr>
          <w:rFonts w:eastAsia="Times New Roman" w:cstheme="minorHAnsi"/>
          <w:bCs/>
          <w:lang w:eastAsia="fr-FR"/>
        </w:rPr>
      </w:pPr>
      <w:r>
        <w:rPr>
          <w:rFonts w:eastAsia="Times New Roman" w:cstheme="minorHAnsi"/>
          <w:b/>
          <w:lang w:eastAsia="fr-FR"/>
        </w:rPr>
        <w:t xml:space="preserve">- </w:t>
      </w:r>
      <w:r w:rsidR="006D39D3" w:rsidRPr="007842C7">
        <w:rPr>
          <w:rFonts w:eastAsia="Times New Roman" w:cstheme="minorHAnsi"/>
          <w:b/>
          <w:lang w:eastAsia="fr-FR"/>
        </w:rPr>
        <w:t>Chant</w:t>
      </w:r>
      <w:r w:rsidR="006E0C56">
        <w:rPr>
          <w:rFonts w:eastAsia="Times New Roman" w:cstheme="minorHAnsi"/>
          <w:b/>
          <w:lang w:eastAsia="fr-FR"/>
        </w:rPr>
        <w:t>s</w:t>
      </w:r>
      <w:r w:rsidR="00F05BC1">
        <w:rPr>
          <w:rFonts w:eastAsia="Times New Roman" w:cstheme="minorHAnsi"/>
          <w:b/>
          <w:lang w:eastAsia="fr-FR"/>
        </w:rPr>
        <w:t> :</w:t>
      </w:r>
      <w:r w:rsidR="002477F6" w:rsidRPr="006323A6">
        <w:rPr>
          <w:rFonts w:eastAsia="Times New Roman" w:cstheme="minorHAnsi"/>
          <w:bCs/>
          <w:lang w:eastAsia="fr-FR"/>
        </w:rPr>
        <w:t xml:space="preserve"> «</w:t>
      </w:r>
      <w:r w:rsidR="006323A6" w:rsidRPr="006323A6">
        <w:rPr>
          <w:rFonts w:eastAsia="Times New Roman" w:cstheme="minorHAnsi"/>
          <w:bCs/>
          <w:lang w:eastAsia="fr-FR"/>
        </w:rPr>
        <w:t> </w:t>
      </w:r>
      <w:r w:rsidR="009503A5">
        <w:rPr>
          <w:rFonts w:eastAsia="Times New Roman" w:cstheme="minorHAnsi"/>
          <w:bCs/>
          <w:lang w:eastAsia="fr-FR"/>
        </w:rPr>
        <w:t>Il est temps de quitter vos tombeaux » (Communauté de l’Emmanuel - Paroles ci-dessous)</w:t>
      </w:r>
      <w:r w:rsidR="002477F6" w:rsidRPr="002477F6">
        <w:t xml:space="preserve"> </w:t>
      </w:r>
      <w:hyperlink r:id="rId11" w:history="1">
        <w:r w:rsidR="00A02C8A" w:rsidRPr="00917F7C">
          <w:rPr>
            <w:rStyle w:val="Lienhypertexte"/>
          </w:rPr>
          <w:t>https://www.youtube.com/watch?v=FBlBWdWYgdk</w:t>
        </w:r>
      </w:hyperlink>
    </w:p>
    <w:p w:rsidR="00F05BC1" w:rsidRDefault="00F05BC1" w:rsidP="002477F6">
      <w:pPr>
        <w:tabs>
          <w:tab w:val="left" w:pos="7472"/>
        </w:tabs>
        <w:spacing w:after="0" w:line="240" w:lineRule="auto"/>
        <w:jc w:val="center"/>
        <w:rPr>
          <w:b/>
        </w:rPr>
      </w:pPr>
      <w:r w:rsidRPr="00F05BC1">
        <w:rPr>
          <w:b/>
        </w:rPr>
        <w:t>Ou</w:t>
      </w:r>
      <w:r>
        <w:t xml:space="preserve"> </w:t>
      </w:r>
      <w:r>
        <w:rPr>
          <w:b/>
          <w:bCs/>
        </w:rPr>
        <w:t>le psaume 46 (Psaume du jour</w:t>
      </w:r>
      <w:r w:rsidRPr="00F05BC1">
        <w:rPr>
          <w:b/>
        </w:rPr>
        <w:t>)</w:t>
      </w:r>
    </w:p>
    <w:p w:rsidR="00F05BC1" w:rsidRDefault="00F05BC1" w:rsidP="002477F6">
      <w:pPr>
        <w:tabs>
          <w:tab w:val="left" w:pos="7472"/>
        </w:tabs>
        <w:spacing w:after="0" w:line="240" w:lineRule="auto"/>
        <w:jc w:val="center"/>
      </w:pPr>
      <w:r>
        <w:t> </w:t>
      </w:r>
      <w:hyperlink r:id="rId12" w:tgtFrame="_blank" w:history="1">
        <w:r>
          <w:rPr>
            <w:rStyle w:val="Lienhypertexte"/>
          </w:rPr>
          <w:t>https://www.youtube.com/watch?v=33pFzMnx8_g</w:t>
        </w:r>
      </w:hyperlink>
      <w:r>
        <w:t> (peuples de la terre, battez des mains)</w:t>
      </w:r>
    </w:p>
    <w:p w:rsidR="00950C31" w:rsidRDefault="00950C31" w:rsidP="00842AE4">
      <w:pPr>
        <w:spacing w:after="0" w:line="240" w:lineRule="auto"/>
        <w:rPr>
          <w:b/>
          <w:i/>
        </w:rPr>
      </w:pPr>
    </w:p>
    <w:p w:rsidR="009C1374" w:rsidRDefault="00842AE4" w:rsidP="00842AE4">
      <w:pPr>
        <w:spacing w:after="0" w:line="240" w:lineRule="auto"/>
        <w:rPr>
          <w:rFonts w:eastAsia="Times New Roman" w:cstheme="minorHAnsi"/>
          <w:b/>
          <w:lang w:eastAsia="fr-FR"/>
        </w:rPr>
      </w:pPr>
      <w:r>
        <w:rPr>
          <w:rFonts w:eastAsia="Times New Roman" w:cstheme="minorHAnsi"/>
          <w:b/>
          <w:lang w:eastAsia="fr-FR"/>
        </w:rPr>
        <w:t>LECTURE DE LA PAROLE DE DIEU</w:t>
      </w:r>
      <w:r w:rsidR="00204082" w:rsidRPr="00842AE4">
        <w:rPr>
          <w:rFonts w:eastAsia="Times New Roman" w:cstheme="minorHAnsi"/>
          <w:b/>
          <w:lang w:eastAsia="fr-FR"/>
        </w:rPr>
        <w:t xml:space="preserve"> : </w:t>
      </w:r>
      <w:r w:rsidR="006E0C56" w:rsidRPr="00842AE4">
        <w:rPr>
          <w:rFonts w:eastAsia="Times New Roman" w:cstheme="minorHAnsi"/>
          <w:b/>
          <w:lang w:eastAsia="fr-FR"/>
        </w:rPr>
        <w:t xml:space="preserve"> </w:t>
      </w:r>
    </w:p>
    <w:p w:rsidR="005036C9" w:rsidRPr="00842AE4" w:rsidRDefault="00467B49" w:rsidP="00842AE4">
      <w:pPr>
        <w:spacing w:after="0" w:line="240" w:lineRule="auto"/>
        <w:rPr>
          <w:rFonts w:eastAsia="Times New Roman" w:cstheme="minorHAnsi"/>
          <w:b/>
          <w:lang w:eastAsia="fr-FR"/>
        </w:rPr>
      </w:pPr>
      <w:r>
        <w:rPr>
          <w:b/>
          <w:bCs/>
          <w:noProof/>
          <w:lang w:eastAsia="fr-FR"/>
        </w:rPr>
        <w:pict>
          <v:shapetype id="_x0000_t202" coordsize="21600,21600" o:spt="202" path="m,l,21600r21600,l21600,xe">
            <v:stroke joinstyle="miter"/>
            <v:path gradientshapeok="t" o:connecttype="rect"/>
          </v:shapetype>
          <v:shape id="Text Box 5" o:spid="_x0000_s1026" type="#_x0000_t202" style="position:absolute;margin-left:-12.9pt;margin-top:15.8pt;width:268.5pt;height: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" strokecolor="#92d050" strokeweight="2.5pt">
            <v:textbox>
              <w:txbxContent>
                <w:p w:rsidR="005036C9" w:rsidRPr="005036C9" w:rsidRDefault="005036C9" w:rsidP="005036C9">
                  <w:pPr>
                    <w:pStyle w:val="NormalWeb"/>
                    <w:spacing w:before="0" w:beforeAutospacing="0" w:after="0" w:afterAutospacing="0"/>
                    <w:rPr>
                      <w:rFonts w:asciiTheme="minorHAnsi" w:hAnsiTheme="minorHAnsi"/>
                      <w:sz w:val="16"/>
                      <w:szCs w:val="16"/>
                    </w:rPr>
                  </w:pPr>
                  <w:r>
                    <w:rPr>
                      <w:rFonts w:asciiTheme="minorHAnsi" w:hAnsiTheme="minorHAnsi" w:cs="Arial"/>
                      <w:b/>
                      <w:sz w:val="22"/>
                      <w:szCs w:val="22"/>
                    </w:rPr>
                    <w:t>Livre des Actes des Apôtres (1, 4-11)</w:t>
                  </w:r>
                  <w:r w:rsidR="00A30551" w:rsidRPr="00842AE4">
                    <w:rPr>
                      <w:rFonts w:asciiTheme="minorHAnsi" w:hAnsiTheme="minorHAnsi" w:cs="Arial"/>
                      <w:b/>
                      <w:bCs/>
                      <w:sz w:val="22"/>
                      <w:szCs w:val="22"/>
                    </w:rPr>
                    <w:br/>
                  </w:r>
                </w:p>
                <w:p w:rsidR="005036C9" w:rsidRDefault="001738D5" w:rsidP="005036C9">
                  <w:pPr>
                    <w:pStyle w:val="NormalWeb"/>
                    <w:spacing w:before="0" w:beforeAutospacing="0" w:after="0" w:afterAutospacing="0"/>
                    <w:rPr>
                      <w:rFonts w:asciiTheme="minorHAnsi" w:hAnsiTheme="minorHAnsi"/>
                      <w:sz w:val="22"/>
                      <w:szCs w:val="22"/>
                    </w:rPr>
                  </w:pPr>
                  <w:r w:rsidRPr="001738D5">
                    <w:rPr>
                      <w:rFonts w:asciiTheme="minorHAnsi" w:hAnsiTheme="minorHAnsi"/>
                      <w:sz w:val="22"/>
                      <w:szCs w:val="22"/>
                    </w:rPr>
                    <w:t>Au cours d’un repas qu</w:t>
                  </w:r>
                  <w:r>
                    <w:rPr>
                      <w:rFonts w:asciiTheme="minorHAnsi" w:hAnsiTheme="minorHAnsi"/>
                      <w:sz w:val="22"/>
                      <w:szCs w:val="22"/>
                    </w:rPr>
                    <w:t xml:space="preserve">e Jésus </w:t>
                  </w:r>
                  <w:r w:rsidRPr="001738D5">
                    <w:rPr>
                      <w:rFonts w:asciiTheme="minorHAnsi" w:hAnsiTheme="minorHAnsi"/>
                      <w:sz w:val="22"/>
                      <w:szCs w:val="22"/>
                    </w:rPr>
                    <w:t xml:space="preserve">prenait avec </w:t>
                  </w:r>
                  <w:r>
                    <w:rPr>
                      <w:rFonts w:asciiTheme="minorHAnsi" w:hAnsiTheme="minorHAnsi"/>
                      <w:sz w:val="22"/>
                      <w:szCs w:val="22"/>
                    </w:rPr>
                    <w:t>ses disciples</w:t>
                  </w:r>
                  <w:r w:rsidRPr="001738D5">
                    <w:rPr>
                      <w:rFonts w:asciiTheme="minorHAnsi" w:hAnsiTheme="minorHAnsi"/>
                      <w:sz w:val="22"/>
                      <w:szCs w:val="22"/>
                    </w:rPr>
                    <w:t xml:space="preserve">, il leur donna l’ordre de ne pas quitter Jérusalem, mais d’y attendre que s’accomplisse la promesse du Père. </w:t>
                  </w:r>
                </w:p>
                <w:p w:rsidR="005036C9" w:rsidRDefault="001738D5" w:rsidP="005036C9">
                  <w:pPr>
                    <w:pStyle w:val="NormalWeb"/>
                    <w:spacing w:before="0" w:beforeAutospacing="0" w:after="0" w:afterAutospacing="0"/>
                    <w:rPr>
                      <w:rFonts w:asciiTheme="minorHAnsi" w:hAnsiTheme="minorHAnsi"/>
                      <w:sz w:val="22"/>
                      <w:szCs w:val="22"/>
                    </w:rPr>
                  </w:pPr>
                  <w:r w:rsidRPr="001738D5">
                    <w:rPr>
                      <w:rFonts w:asciiTheme="minorHAnsi" w:hAnsiTheme="minorHAnsi"/>
                      <w:sz w:val="22"/>
                      <w:szCs w:val="22"/>
                    </w:rPr>
                    <w:t xml:space="preserve">Il déclara : « Cette promesse, vous l’avez entendue de ma bouche : alors que Jean a baptisé avec l’eau, vous, c’est dans l’Esprit Saint que vous serez baptisés d’ici peu de jours. » </w:t>
                  </w:r>
                </w:p>
                <w:p w:rsidR="005036C9" w:rsidRDefault="001738D5" w:rsidP="005036C9">
                  <w:pPr>
                    <w:pStyle w:val="NormalWeb"/>
                    <w:spacing w:before="0" w:beforeAutospacing="0" w:after="0" w:afterAutospacing="0"/>
                    <w:rPr>
                      <w:rFonts w:asciiTheme="minorHAnsi" w:hAnsiTheme="minorHAnsi"/>
                      <w:sz w:val="22"/>
                      <w:szCs w:val="22"/>
                    </w:rPr>
                  </w:pPr>
                  <w:r w:rsidRPr="001738D5">
                    <w:rPr>
                      <w:rFonts w:asciiTheme="minorHAnsi" w:hAnsiTheme="minorHAnsi"/>
                      <w:sz w:val="22"/>
                      <w:szCs w:val="22"/>
                    </w:rPr>
                    <w:t xml:space="preserve">Ainsi réunis, les Apôtres l’interrogeaient : « Seigneur, est-ce maintenant le temps où tu vas rétablir le royaume pour Israël ? » </w:t>
                  </w:r>
                </w:p>
                <w:p w:rsidR="005036C9" w:rsidRDefault="001738D5" w:rsidP="005036C9">
                  <w:pPr>
                    <w:pStyle w:val="NormalWeb"/>
                    <w:spacing w:before="0" w:beforeAutospacing="0" w:after="0" w:afterAutospacing="0"/>
                    <w:rPr>
                      <w:rFonts w:asciiTheme="minorHAnsi" w:hAnsiTheme="minorHAnsi"/>
                      <w:sz w:val="22"/>
                      <w:szCs w:val="22"/>
                    </w:rPr>
                  </w:pPr>
                  <w:r w:rsidRPr="001738D5">
                    <w:rPr>
                      <w:rFonts w:asciiTheme="minorHAnsi" w:hAnsiTheme="minorHAnsi"/>
                      <w:sz w:val="22"/>
                      <w:szCs w:val="22"/>
                    </w:rPr>
                    <w:t xml:space="preserve">Jésus leur répondit : « Il ne vous appartient pas de connaître les temps et les moments que le Père a fixés de sa propre autorité. Mais vous allez recevoir une force quand le Saint-Esprit viendra sur vous ; vous serez alors mes témoins à Jérusalem, dans toute la Judée et la Samarie, et jusqu’aux extrémités de la terre. » </w:t>
                  </w:r>
                </w:p>
                <w:p w:rsidR="005036C9" w:rsidRDefault="001738D5" w:rsidP="005036C9">
                  <w:pPr>
                    <w:pStyle w:val="NormalWeb"/>
                    <w:spacing w:before="0" w:beforeAutospacing="0" w:after="0" w:afterAutospacing="0"/>
                    <w:rPr>
                      <w:rFonts w:asciiTheme="minorHAnsi" w:hAnsiTheme="minorHAnsi"/>
                      <w:sz w:val="22"/>
                      <w:szCs w:val="22"/>
                    </w:rPr>
                  </w:pPr>
                  <w:r w:rsidRPr="001738D5">
                    <w:rPr>
                      <w:rFonts w:asciiTheme="minorHAnsi" w:hAnsiTheme="minorHAnsi"/>
                      <w:sz w:val="22"/>
                      <w:szCs w:val="22"/>
                    </w:rPr>
                    <w:t>Après ces paroles, tandis que les Apôtres le regardaient, il s’éleva, et une nuée v</w:t>
                  </w:r>
                  <w:r w:rsidR="005036C9">
                    <w:rPr>
                      <w:rFonts w:asciiTheme="minorHAnsi" w:hAnsiTheme="minorHAnsi"/>
                      <w:sz w:val="22"/>
                      <w:szCs w:val="22"/>
                    </w:rPr>
                    <w:t xml:space="preserve">int le soustraire à leurs yeux. </w:t>
                  </w:r>
                </w:p>
                <w:p w:rsidR="005F581F" w:rsidRPr="00842AE4" w:rsidRDefault="001738D5" w:rsidP="005036C9">
                  <w:pPr>
                    <w:pStyle w:val="NormalWeb"/>
                    <w:spacing w:before="0" w:beforeAutospacing="0" w:after="120" w:afterAutospacing="0"/>
                    <w:rPr>
                      <w:rFonts w:asciiTheme="minorHAnsi" w:hAnsiTheme="minorHAnsi" w:cs="Arial"/>
                      <w:b/>
                      <w:sz w:val="22"/>
                      <w:szCs w:val="22"/>
                    </w:rPr>
                  </w:pPr>
                  <w:r w:rsidRPr="001738D5">
                    <w:rPr>
                      <w:rFonts w:asciiTheme="minorHAnsi" w:hAnsiTheme="minorHAnsi"/>
                      <w:sz w:val="22"/>
                      <w:szCs w:val="22"/>
                    </w:rPr>
                    <w:t>Et comme ils fixaient encore le ciel où Jésus s’en allait, voici que, devant eux, se tenaient deux hommes en vêtements blancs, qui leur dirent : « Galiléens, pourquoi restez-vous là à regarder vers le ciel ? Ce Jésus qui a été enlevé au ciel d’auprès de vous, viendra de la même manière que vous l’avez vu s’en aller vers le ciel</w:t>
                  </w:r>
                  <w:r>
                    <w:rPr>
                      <w:rFonts w:asciiTheme="minorHAnsi" w:hAnsiTheme="minorHAnsi"/>
                      <w:sz w:val="22"/>
                      <w:szCs w:val="22"/>
                    </w:rPr>
                    <w:t>.</w:t>
                  </w:r>
                  <w:r w:rsidR="005036C9">
                    <w:rPr>
                      <w:rFonts w:asciiTheme="minorHAnsi" w:hAnsiTheme="minorHAnsi"/>
                      <w:sz w:val="22"/>
                      <w:szCs w:val="22"/>
                    </w:rPr>
                    <w:t> »</w:t>
                  </w:r>
                </w:p>
              </w:txbxContent>
            </v:textbox>
          </v:shape>
        </w:pict>
      </w:r>
    </w:p>
    <w:p w:rsidR="00B713D2" w:rsidRPr="00B713D2" w:rsidRDefault="00B713D2" w:rsidP="00B713D2">
      <w:pPr>
        <w:pStyle w:val="Paragraphedeliste"/>
        <w:spacing w:after="0" w:line="240" w:lineRule="auto"/>
        <w:rPr>
          <w:rStyle w:val="lev"/>
          <w:rFonts w:eastAsia="Times New Roman" w:cstheme="minorHAnsi"/>
          <w:bCs w:val="0"/>
          <w:lang w:eastAsia="fr-FR"/>
        </w:rPr>
      </w:pPr>
    </w:p>
    <w:p w:rsidR="00F90661" w:rsidRDefault="001057C9">
      <w:pPr>
        <w:rPr>
          <w:rStyle w:val="lev"/>
        </w:rPr>
      </w:pPr>
      <w:r>
        <w:rPr>
          <w:rStyle w:val="lev"/>
          <w:noProof/>
          <w:lang w:eastAsia="fr-FR"/>
        </w:rPr>
        <w:drawing>
          <wp:anchor distT="0" distB="0" distL="114300" distR="114300" simplePos="0" relativeHeight="251709440" behindDoc="1" locked="0" layoutInCell="1" allowOverlap="1">
            <wp:simplePos x="0" y="0"/>
            <wp:positionH relativeFrom="margin">
              <wp:posOffset>3446246</wp:posOffset>
            </wp:positionH>
            <wp:positionV relativeFrom="paragraph">
              <wp:posOffset>80061</wp:posOffset>
            </wp:positionV>
            <wp:extent cx="2981325" cy="3968115"/>
            <wp:effectExtent l="0" t="0" r="9525" b="0"/>
            <wp:wrapTight wrapText="bothSides">
              <wp:wrapPolygon edited="0">
                <wp:start x="0" y="0"/>
                <wp:lineTo x="0" y="21465"/>
                <wp:lineTo x="21531" y="21465"/>
                <wp:lineTo x="21531"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3968115"/>
                    </a:xfrm>
                    <a:prstGeom prst="rect">
                      <a:avLst/>
                    </a:prstGeom>
                    <a:noFill/>
                  </pic:spPr>
                </pic:pic>
              </a:graphicData>
            </a:graphic>
          </wp:anchor>
        </w:drawing>
      </w:r>
    </w:p>
    <w:p w:rsidR="005F581F" w:rsidRDefault="005F581F">
      <w:pPr>
        <w:rPr>
          <w:rStyle w:val="lev"/>
        </w:rPr>
      </w:pPr>
    </w:p>
    <w:p w:rsidR="005F581F" w:rsidRDefault="005F581F">
      <w:pPr>
        <w:rPr>
          <w:rStyle w:val="lev"/>
        </w:rPr>
      </w:pPr>
    </w:p>
    <w:p w:rsidR="005F581F" w:rsidRDefault="005F581F">
      <w:pPr>
        <w:rPr>
          <w:rStyle w:val="lev"/>
        </w:rPr>
      </w:pPr>
    </w:p>
    <w:p w:rsidR="00B36C42" w:rsidRDefault="00B36C42">
      <w:pPr>
        <w:rPr>
          <w:rStyle w:val="lev"/>
        </w:rPr>
      </w:pPr>
    </w:p>
    <w:p w:rsidR="00B36C42" w:rsidRDefault="00B36C42">
      <w:pPr>
        <w:rPr>
          <w:rStyle w:val="lev"/>
        </w:rPr>
      </w:pPr>
    </w:p>
    <w:p w:rsidR="00B36C42" w:rsidRDefault="00B36C42">
      <w:pPr>
        <w:rPr>
          <w:rStyle w:val="lev"/>
        </w:rPr>
      </w:pPr>
    </w:p>
    <w:p w:rsidR="00B36C42" w:rsidRDefault="00B36C42">
      <w:pPr>
        <w:rPr>
          <w:rStyle w:val="lev"/>
        </w:rPr>
      </w:pPr>
    </w:p>
    <w:p w:rsidR="00B36C42" w:rsidRDefault="00B36C42">
      <w:pPr>
        <w:rPr>
          <w:rStyle w:val="lev"/>
        </w:rPr>
      </w:pPr>
    </w:p>
    <w:p w:rsidR="00B36C42" w:rsidRDefault="00B36C42">
      <w:pPr>
        <w:rPr>
          <w:rStyle w:val="lev"/>
        </w:rPr>
      </w:pPr>
    </w:p>
    <w:p w:rsidR="00EE13C3" w:rsidRPr="002477F6" w:rsidRDefault="00EE13C3" w:rsidP="00EE13C3">
      <w:pPr>
        <w:pStyle w:val="Paragraphedeliste"/>
        <w:rPr>
          <w:rStyle w:val="lev"/>
          <w:i/>
          <w:sz w:val="8"/>
          <w:szCs w:val="8"/>
        </w:rPr>
      </w:pPr>
    </w:p>
    <w:p w:rsidR="00C975CD" w:rsidRDefault="00C975CD" w:rsidP="00C975CD">
      <w:pPr>
        <w:pStyle w:val="Paragraphedeliste"/>
        <w:jc w:val="both"/>
        <w:rPr>
          <w:rStyle w:val="lev"/>
          <w:b w:val="0"/>
          <w:bCs w:val="0"/>
          <w:iCs/>
        </w:rPr>
      </w:pPr>
    </w:p>
    <w:p w:rsidR="00C975CD" w:rsidRDefault="00C975CD" w:rsidP="00C975CD">
      <w:pPr>
        <w:pStyle w:val="Paragraphedeliste"/>
        <w:jc w:val="both"/>
        <w:rPr>
          <w:rStyle w:val="lev"/>
          <w:b w:val="0"/>
          <w:bCs w:val="0"/>
          <w:iCs/>
        </w:rPr>
      </w:pPr>
    </w:p>
    <w:p w:rsidR="00C975CD" w:rsidRDefault="00C975CD" w:rsidP="00C975CD">
      <w:pPr>
        <w:pStyle w:val="Paragraphedeliste"/>
        <w:jc w:val="both"/>
        <w:rPr>
          <w:rStyle w:val="lev"/>
          <w:b w:val="0"/>
          <w:bCs w:val="0"/>
          <w:iCs/>
        </w:rPr>
      </w:pPr>
    </w:p>
    <w:p w:rsidR="00C975CD" w:rsidRDefault="00467B49" w:rsidP="00C975CD">
      <w:pPr>
        <w:pStyle w:val="Paragraphedeliste"/>
        <w:jc w:val="both"/>
        <w:rPr>
          <w:rStyle w:val="lev"/>
          <w:b w:val="0"/>
          <w:bCs w:val="0"/>
          <w:iCs/>
        </w:rPr>
      </w:pPr>
      <w:r>
        <w:rPr>
          <w:iCs/>
          <w:noProof/>
          <w:lang w:eastAsia="fr-FR"/>
        </w:rPr>
        <w:pict>
          <v:shape id="Zone de texte 33" o:spid="_x0000_s1027" type="#_x0000_t202" style="position:absolute;left:0;text-align:left;margin-left:294.15pt;margin-top:14.7pt;width:201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" fillcolor="white [3201]" stroked="f" strokeweight=".5pt">
            <v:path arrowok="t"/>
            <v:textbox>
              <w:txbxContent>
                <w:p w:rsidR="005036C9" w:rsidRPr="005036C9" w:rsidRDefault="005036C9" w:rsidP="005036C9">
                  <w:r w:rsidRPr="00B147CB">
                    <w:rPr>
                      <w:b/>
                      <w:sz w:val="18"/>
                      <w:szCs w:val="18"/>
                    </w:rPr>
                    <w:t xml:space="preserve">      Icône de l’école de Novgorod, XVème</w:t>
                  </w:r>
                  <w:r w:rsidRPr="005036C9">
                    <w:t xml:space="preserve"> </w:t>
                  </w:r>
                  <w:r w:rsidRPr="00B147CB">
                    <w:rPr>
                      <w:b/>
                      <w:sz w:val="18"/>
                      <w:szCs w:val="18"/>
                    </w:rPr>
                    <w:t>siècle</w:t>
                  </w:r>
                </w:p>
                <w:p w:rsidR="005036C9" w:rsidRPr="005036C9" w:rsidRDefault="005036C9"/>
              </w:txbxContent>
            </v:textbox>
          </v:shape>
        </w:pict>
      </w:r>
      <w:r w:rsidR="00F9290B">
        <w:rPr>
          <w:rStyle w:val="lev"/>
          <w:b w:val="0"/>
          <w:bCs w:val="0"/>
          <w:iCs/>
        </w:rPr>
        <w:tab/>
      </w:r>
      <w:r w:rsidR="00F9290B">
        <w:rPr>
          <w:rStyle w:val="lev"/>
          <w:b w:val="0"/>
          <w:bCs w:val="0"/>
          <w:iCs/>
        </w:rPr>
        <w:tab/>
      </w:r>
      <w:r w:rsidR="00F9290B">
        <w:rPr>
          <w:rStyle w:val="lev"/>
          <w:b w:val="0"/>
          <w:bCs w:val="0"/>
          <w:iCs/>
        </w:rPr>
        <w:tab/>
      </w:r>
      <w:r w:rsidR="00F9290B">
        <w:rPr>
          <w:rStyle w:val="lev"/>
          <w:b w:val="0"/>
          <w:bCs w:val="0"/>
          <w:iCs/>
        </w:rPr>
        <w:tab/>
      </w:r>
      <w:r w:rsidR="00F9290B">
        <w:rPr>
          <w:rStyle w:val="lev"/>
          <w:b w:val="0"/>
          <w:bCs w:val="0"/>
          <w:iCs/>
        </w:rPr>
        <w:tab/>
      </w:r>
      <w:r w:rsidR="00F9290B">
        <w:rPr>
          <w:rStyle w:val="lev"/>
          <w:b w:val="0"/>
          <w:bCs w:val="0"/>
          <w:iCs/>
        </w:rPr>
        <w:tab/>
      </w:r>
    </w:p>
    <w:p w:rsidR="005036C9" w:rsidRDefault="005036C9" w:rsidP="00C975CD">
      <w:pPr>
        <w:pStyle w:val="Paragraphedeliste"/>
        <w:jc w:val="both"/>
        <w:rPr>
          <w:rStyle w:val="lev"/>
          <w:b w:val="0"/>
          <w:bCs w:val="0"/>
          <w:iCs/>
        </w:rPr>
      </w:pPr>
    </w:p>
    <w:p w:rsidR="005036C9" w:rsidRDefault="005036C9" w:rsidP="00C975CD">
      <w:pPr>
        <w:pStyle w:val="Paragraphedeliste"/>
        <w:jc w:val="both"/>
        <w:rPr>
          <w:rStyle w:val="lev"/>
          <w:b w:val="0"/>
          <w:bCs w:val="0"/>
          <w:iCs/>
        </w:rPr>
      </w:pPr>
    </w:p>
    <w:p w:rsidR="00873DE5" w:rsidRDefault="00873DE5" w:rsidP="00F92FD4">
      <w:pPr>
        <w:jc w:val="both"/>
        <w:rPr>
          <w:rStyle w:val="lev"/>
          <w:b w:val="0"/>
          <w:bCs w:val="0"/>
          <w:iCs/>
        </w:rPr>
      </w:pPr>
    </w:p>
    <w:p w:rsidR="00475CE7" w:rsidRDefault="001057C9" w:rsidP="00475CE7">
      <w:pPr>
        <w:spacing w:after="0"/>
        <w:jc w:val="both"/>
        <w:rPr>
          <w:rStyle w:val="lev"/>
          <w:b w:val="0"/>
          <w:bCs w:val="0"/>
          <w:iCs/>
        </w:rPr>
      </w:pPr>
      <w:r>
        <w:rPr>
          <w:rStyle w:val="lev"/>
          <w:b w:val="0"/>
          <w:bCs w:val="0"/>
          <w:iCs/>
        </w:rPr>
        <w:t xml:space="preserve">Je </w:t>
      </w:r>
      <w:r w:rsidR="00F92FD4">
        <w:rPr>
          <w:rStyle w:val="lev"/>
          <w:b w:val="0"/>
          <w:bCs w:val="0"/>
          <w:iCs/>
        </w:rPr>
        <w:t>contemple</w:t>
      </w:r>
      <w:r>
        <w:rPr>
          <w:rStyle w:val="lev"/>
          <w:b w:val="0"/>
          <w:bCs w:val="0"/>
          <w:iCs/>
        </w:rPr>
        <w:t xml:space="preserve"> ce tableau (version agrandie en annexe ci-dessous)</w:t>
      </w:r>
      <w:r w:rsidR="00F92FD4">
        <w:rPr>
          <w:rStyle w:val="lev"/>
          <w:b w:val="0"/>
          <w:bCs w:val="0"/>
          <w:iCs/>
        </w:rPr>
        <w:t>, et je décris ce que je vois : couleurs, mouvements, attitudes…).</w:t>
      </w:r>
    </w:p>
    <w:p w:rsidR="001057C9" w:rsidRPr="00F92FD4" w:rsidRDefault="00F92FD4" w:rsidP="00475CE7">
      <w:pPr>
        <w:spacing w:after="0"/>
        <w:jc w:val="both"/>
        <w:rPr>
          <w:rStyle w:val="lev"/>
          <w:b w:val="0"/>
          <w:bCs w:val="0"/>
          <w:iCs/>
        </w:rPr>
      </w:pPr>
      <w:r>
        <w:rPr>
          <w:rStyle w:val="lev"/>
          <w:b w:val="0"/>
          <w:bCs w:val="0"/>
          <w:iCs/>
        </w:rPr>
        <w:t xml:space="preserve"> Comment cette représentation de l’Ascension du Christ éclaire pour moi la Parole de Dieu</w:t>
      </w:r>
      <w:r w:rsidR="00873DE5">
        <w:rPr>
          <w:rStyle w:val="lev"/>
          <w:b w:val="0"/>
          <w:bCs w:val="0"/>
          <w:iCs/>
        </w:rPr>
        <w:t> ?</w:t>
      </w:r>
    </w:p>
    <w:p w:rsidR="00F92FD4" w:rsidRPr="00F92FD4" w:rsidRDefault="00B70F66" w:rsidP="00F92FD4">
      <w:pPr>
        <w:pStyle w:val="Paragraphedeliste"/>
        <w:numPr>
          <w:ilvl w:val="0"/>
          <w:numId w:val="7"/>
        </w:numPr>
        <w:jc w:val="both"/>
        <w:rPr>
          <w:rStyle w:val="lev"/>
          <w:i/>
        </w:rPr>
      </w:pPr>
      <w:r w:rsidRPr="00F92FD4">
        <w:rPr>
          <w:rStyle w:val="lev"/>
          <w:i/>
        </w:rPr>
        <w:lastRenderedPageBreak/>
        <w:t>T</w:t>
      </w:r>
      <w:r w:rsidR="00AF3D97" w:rsidRPr="00F92FD4">
        <w:rPr>
          <w:rStyle w:val="lev"/>
          <w:i/>
        </w:rPr>
        <w:t>emps d’appropriation :</w:t>
      </w:r>
      <w:r w:rsidR="00F34A74" w:rsidRPr="00F92FD4">
        <w:rPr>
          <w:rStyle w:val="lev"/>
          <w:i/>
        </w:rPr>
        <w:t xml:space="preserve"> </w:t>
      </w:r>
    </w:p>
    <w:p w:rsidR="00F34A74" w:rsidRDefault="00F92FD4" w:rsidP="00F92FD4">
      <w:pPr>
        <w:pStyle w:val="Paragraphedeliste"/>
        <w:ind w:left="360"/>
        <w:jc w:val="both"/>
        <w:rPr>
          <w:rStyle w:val="lev"/>
          <w:b w:val="0"/>
        </w:rPr>
      </w:pPr>
      <w:r>
        <w:rPr>
          <w:rStyle w:val="lev"/>
          <w:b w:val="0"/>
        </w:rPr>
        <w:t xml:space="preserve">Le Christ est entouré </w:t>
      </w:r>
      <w:r w:rsidR="00E96BAD">
        <w:rPr>
          <w:rStyle w:val="lev"/>
          <w:b w:val="0"/>
        </w:rPr>
        <w:t>par le</w:t>
      </w:r>
      <w:r>
        <w:rPr>
          <w:rStyle w:val="lev"/>
          <w:b w:val="0"/>
        </w:rPr>
        <w:t xml:space="preserve"> cercle vert </w:t>
      </w:r>
      <w:r w:rsidR="00E96BAD">
        <w:rPr>
          <w:rStyle w:val="lev"/>
          <w:b w:val="0"/>
        </w:rPr>
        <w:t>des</w:t>
      </w:r>
      <w:r>
        <w:rPr>
          <w:rStyle w:val="lev"/>
          <w:b w:val="0"/>
        </w:rPr>
        <w:t xml:space="preserve"> sphère</w:t>
      </w:r>
      <w:r w:rsidR="00E96BAD">
        <w:rPr>
          <w:rStyle w:val="lev"/>
          <w:b w:val="0"/>
        </w:rPr>
        <w:t>s</w:t>
      </w:r>
      <w:r>
        <w:rPr>
          <w:rStyle w:val="lev"/>
          <w:b w:val="0"/>
        </w:rPr>
        <w:t xml:space="preserve"> cosmique</w:t>
      </w:r>
      <w:r w:rsidR="00E96BAD">
        <w:rPr>
          <w:rStyle w:val="lev"/>
          <w:b w:val="0"/>
        </w:rPr>
        <w:t>s</w:t>
      </w:r>
      <w:r>
        <w:rPr>
          <w:rStyle w:val="lev"/>
          <w:b w:val="0"/>
        </w:rPr>
        <w:t xml:space="preserve">, </w:t>
      </w:r>
      <w:r w:rsidR="00E96BAD">
        <w:rPr>
          <w:rStyle w:val="lev"/>
          <w:b w:val="0"/>
        </w:rPr>
        <w:t>où rayonne sa Gloire. Il passe de ce monde à son Père en s’élevant, porté par des anges, vers les cieux. Son vêtement est comme ceux de ses disciples, aux couleurs de la terre (beige, marron, ocre). Ainsi Jésus s’élève dans son humanité, avec son corps d’homme.</w:t>
      </w:r>
      <w:r w:rsidR="003401E4">
        <w:rPr>
          <w:rStyle w:val="lev"/>
          <w:b w:val="0"/>
        </w:rPr>
        <w:t xml:space="preserve"> A travers le Christ, l’être humain a été conduit à l’intérieur de la vie même de Dieu.</w:t>
      </w:r>
    </w:p>
    <w:p w:rsidR="003401E4" w:rsidRDefault="003401E4" w:rsidP="00F92FD4">
      <w:pPr>
        <w:pStyle w:val="Paragraphedeliste"/>
        <w:ind w:left="360"/>
        <w:jc w:val="both"/>
        <w:rPr>
          <w:rStyle w:val="lev"/>
          <w:b w:val="0"/>
        </w:rPr>
      </w:pPr>
      <w:r>
        <w:rPr>
          <w:rStyle w:val="lev"/>
          <w:b w:val="0"/>
        </w:rPr>
        <w:t>Jésus promet d’envoyer l’Esprit Saint à la communauté des apôtres, réunis avec Marie. C’est déjà l’Eglise assemblée en Marie, mère de Dieu. Quelle diversité d’attitudes, de couleurs. La robe bariolée de l’Eglise réunit des hommes et des femmes de « toutes nations, races, peuples et langues »</w:t>
      </w:r>
      <w:r w:rsidR="00AD6E65">
        <w:rPr>
          <w:rStyle w:val="lev"/>
          <w:b w:val="0"/>
        </w:rPr>
        <w:t xml:space="preserve"> (</w:t>
      </w:r>
      <w:proofErr w:type="spellStart"/>
      <w:r w:rsidR="00AD6E65">
        <w:rPr>
          <w:rStyle w:val="lev"/>
          <w:b w:val="0"/>
        </w:rPr>
        <w:t>Ap</w:t>
      </w:r>
      <w:proofErr w:type="spellEnd"/>
      <w:r w:rsidR="00AD6E65">
        <w:rPr>
          <w:rStyle w:val="lev"/>
          <w:b w:val="0"/>
        </w:rPr>
        <w:t xml:space="preserve"> 7,9). Marie se tient au centre. Elle est  « l’axe » du groupe situé au premier plan et le centre où convergent terre et ciel. Dans sa verticalité, elle contraste avec l’attitude des apôtres. Elle est mère du Christ, elle engendre l’Eglise à la vie. Elle est la Femme debout, comme au pied de la croix, droite, élancée vers son Fils… elle croit, elle demeure.</w:t>
      </w:r>
    </w:p>
    <w:p w:rsidR="00950C31" w:rsidRDefault="00AD6E65" w:rsidP="00F92FD4">
      <w:pPr>
        <w:pStyle w:val="Paragraphedeliste"/>
        <w:ind w:left="360"/>
        <w:jc w:val="both"/>
        <w:rPr>
          <w:rStyle w:val="lev"/>
          <w:b w:val="0"/>
        </w:rPr>
      </w:pPr>
      <w:r>
        <w:rPr>
          <w:rStyle w:val="lev"/>
          <w:b w:val="0"/>
        </w:rPr>
        <w:t xml:space="preserve">Eglise assemblée, Eglise envoyée. Les apôtres semblent déjà en mouvement, en partance. Ils regardent encore le ciel, mais </w:t>
      </w:r>
      <w:r w:rsidR="000F449E">
        <w:rPr>
          <w:rStyle w:val="lev"/>
          <w:b w:val="0"/>
        </w:rPr>
        <w:t xml:space="preserve">certains pieds se dirigent déjà vers l’extérieur du cadre. </w:t>
      </w:r>
    </w:p>
    <w:p w:rsidR="000F449E" w:rsidRDefault="000F449E" w:rsidP="00F92FD4">
      <w:pPr>
        <w:pStyle w:val="Paragraphedeliste"/>
        <w:ind w:left="360"/>
        <w:jc w:val="both"/>
        <w:rPr>
          <w:rStyle w:val="lev"/>
          <w:b w:val="0"/>
        </w:rPr>
      </w:pPr>
      <w:r>
        <w:rPr>
          <w:rStyle w:val="lev"/>
          <w:b w:val="0"/>
        </w:rPr>
        <w:t xml:space="preserve">Les deux anges blancs, anges de la résurrection, aux couleurs de la divinité, sont au milieu d’eux comme signe de la présence du Christ. Il le leur a promis. Dans la liturgie de ce jeudi de l’Ascension, Jésus nous dit : </w:t>
      </w:r>
    </w:p>
    <w:p w:rsidR="00873DE5" w:rsidRDefault="000F449E" w:rsidP="00873DE5">
      <w:pPr>
        <w:pStyle w:val="Paragraphedeliste"/>
        <w:ind w:left="360"/>
        <w:jc w:val="both"/>
        <w:rPr>
          <w:rStyle w:val="lev"/>
        </w:rPr>
      </w:pPr>
      <w:r>
        <w:rPr>
          <w:rStyle w:val="lev"/>
        </w:rPr>
        <w:t>« Et moi, je suis avec vous tous les jours jusqu’à la fin du monde »</w:t>
      </w:r>
    </w:p>
    <w:p w:rsidR="008C7DBC" w:rsidRDefault="008C7DBC" w:rsidP="008C7DBC">
      <w:pPr>
        <w:pStyle w:val="Paragraphedeliste"/>
        <w:numPr>
          <w:ilvl w:val="0"/>
          <w:numId w:val="7"/>
        </w:numPr>
        <w:jc w:val="both"/>
        <w:rPr>
          <w:rStyle w:val="lev"/>
        </w:rPr>
      </w:pPr>
      <w:r>
        <w:rPr>
          <w:rStyle w:val="lev"/>
        </w:rPr>
        <w:t>Et moi…</w:t>
      </w:r>
    </w:p>
    <w:p w:rsidR="00612BDE" w:rsidRPr="00612BDE" w:rsidRDefault="00612BDE" w:rsidP="004328E8">
      <w:pPr>
        <w:pStyle w:val="Paragraphedeliste"/>
        <w:ind w:left="1068"/>
        <w:jc w:val="both"/>
        <w:rPr>
          <w:rStyle w:val="lev"/>
          <w:b w:val="0"/>
        </w:rPr>
      </w:pPr>
    </w:p>
    <w:p w:rsidR="008C7DBC" w:rsidRPr="004328E8" w:rsidRDefault="00612BDE" w:rsidP="008C7DBC">
      <w:pPr>
        <w:pStyle w:val="Paragraphedeliste"/>
        <w:numPr>
          <w:ilvl w:val="0"/>
          <w:numId w:val="9"/>
        </w:numPr>
        <w:jc w:val="both"/>
        <w:rPr>
          <w:rStyle w:val="lev"/>
        </w:rPr>
      </w:pPr>
      <w:r>
        <w:rPr>
          <w:rStyle w:val="lev"/>
          <w:b w:val="0"/>
        </w:rPr>
        <w:t>Quels sont les signes de la présence du Christ dans ma vie</w:t>
      </w:r>
      <w:r w:rsidR="000740A1">
        <w:rPr>
          <w:rStyle w:val="lev"/>
          <w:b w:val="0"/>
        </w:rPr>
        <w:t xml:space="preserve">, dans celle des autres </w:t>
      </w:r>
      <w:r>
        <w:rPr>
          <w:rStyle w:val="lev"/>
          <w:b w:val="0"/>
        </w:rPr>
        <w:t>?</w:t>
      </w:r>
    </w:p>
    <w:p w:rsidR="004328E8" w:rsidRPr="004328E8" w:rsidRDefault="001C7F0A" w:rsidP="008C7DBC">
      <w:pPr>
        <w:pStyle w:val="Paragraphedeliste"/>
        <w:numPr>
          <w:ilvl w:val="0"/>
          <w:numId w:val="9"/>
        </w:numPr>
        <w:jc w:val="both"/>
        <w:rPr>
          <w:rStyle w:val="lev"/>
        </w:rPr>
      </w:pPr>
      <w:r>
        <w:rPr>
          <w:rStyle w:val="lev"/>
          <w:b w:val="0"/>
        </w:rPr>
        <w:t xml:space="preserve">Comment suis-je témoin de la </w:t>
      </w:r>
      <w:r w:rsidR="004328E8">
        <w:rPr>
          <w:rStyle w:val="lev"/>
          <w:b w:val="0"/>
        </w:rPr>
        <w:t>Gloire de Dieu</w:t>
      </w:r>
      <w:r>
        <w:rPr>
          <w:rStyle w:val="lev"/>
          <w:b w:val="0"/>
        </w:rPr>
        <w:t xml:space="preserve"> déjà à l’œuvre dans le monde </w:t>
      </w:r>
      <w:r w:rsidR="000740A1">
        <w:rPr>
          <w:rStyle w:val="lev"/>
          <w:b w:val="0"/>
        </w:rPr>
        <w:t xml:space="preserve">? </w:t>
      </w:r>
    </w:p>
    <w:p w:rsidR="00AD6E65" w:rsidRPr="003B646D" w:rsidRDefault="004328E8" w:rsidP="003B646D">
      <w:pPr>
        <w:pStyle w:val="Paragraphedeliste"/>
        <w:numPr>
          <w:ilvl w:val="0"/>
          <w:numId w:val="9"/>
        </w:numPr>
        <w:jc w:val="both"/>
        <w:rPr>
          <w:rStyle w:val="lev"/>
        </w:rPr>
      </w:pPr>
      <w:r>
        <w:rPr>
          <w:rStyle w:val="lev"/>
          <w:b w:val="0"/>
        </w:rPr>
        <w:t>Est-ce que comme les apôtres de l’icône, je suis déjà en mouvement, et comment ?</w:t>
      </w:r>
    </w:p>
    <w:p w:rsidR="004328E8" w:rsidRDefault="004328E8" w:rsidP="004328E8">
      <w:pPr>
        <w:spacing w:after="0" w:line="240" w:lineRule="auto"/>
        <w:rPr>
          <w:rFonts w:eastAsia="Times New Roman" w:cstheme="minorHAnsi"/>
          <w:b/>
          <w:lang w:eastAsia="fr-FR"/>
        </w:rPr>
      </w:pPr>
      <w:r>
        <w:rPr>
          <w:rFonts w:eastAsia="Times New Roman" w:cstheme="minorHAnsi"/>
          <w:b/>
          <w:lang w:eastAsia="fr-FR"/>
        </w:rPr>
        <w:t xml:space="preserve">LOUANGE ET INTERCESSION </w:t>
      </w:r>
      <w:r w:rsidRPr="00842AE4">
        <w:rPr>
          <w:rFonts w:eastAsia="Times New Roman" w:cstheme="minorHAnsi"/>
          <w:b/>
          <w:lang w:eastAsia="fr-FR"/>
        </w:rPr>
        <w:t xml:space="preserve">:  </w:t>
      </w:r>
    </w:p>
    <w:p w:rsidR="00F92FD4" w:rsidRDefault="00F92FD4" w:rsidP="004328E8">
      <w:pPr>
        <w:spacing w:after="0"/>
        <w:jc w:val="both"/>
        <w:rPr>
          <w:rStyle w:val="lev"/>
          <w:b w:val="0"/>
          <w:sz w:val="16"/>
          <w:szCs w:val="16"/>
        </w:rPr>
      </w:pPr>
    </w:p>
    <w:p w:rsidR="00C43E5A" w:rsidRDefault="004328E8" w:rsidP="004328E8">
      <w:pPr>
        <w:jc w:val="both"/>
        <w:rPr>
          <w:rStyle w:val="lev"/>
          <w:b w:val="0"/>
        </w:rPr>
      </w:pPr>
      <w:r>
        <w:rPr>
          <w:rStyle w:val="lev"/>
          <w:b w:val="0"/>
        </w:rPr>
        <w:t xml:space="preserve">Chacun </w:t>
      </w:r>
      <w:r w:rsidR="00C43E5A">
        <w:rPr>
          <w:rStyle w:val="lev"/>
          <w:b w:val="0"/>
        </w:rPr>
        <w:t xml:space="preserve">peut </w:t>
      </w:r>
      <w:r>
        <w:rPr>
          <w:rStyle w:val="lev"/>
          <w:b w:val="0"/>
        </w:rPr>
        <w:t>e</w:t>
      </w:r>
      <w:r w:rsidR="00C43E5A">
        <w:rPr>
          <w:rStyle w:val="lev"/>
          <w:b w:val="0"/>
        </w:rPr>
        <w:t>xprimer une intention de prière ou une action de grâce.</w:t>
      </w:r>
    </w:p>
    <w:p w:rsidR="00A02C8A" w:rsidRPr="00A02C8A" w:rsidRDefault="00C43E5A" w:rsidP="00A02C8A">
      <w:pPr>
        <w:pStyle w:val="Paragraphedeliste"/>
        <w:numPr>
          <w:ilvl w:val="0"/>
          <w:numId w:val="7"/>
        </w:numPr>
        <w:jc w:val="both"/>
        <w:rPr>
          <w:rStyle w:val="lev"/>
          <w:b w:val="0"/>
        </w:rPr>
      </w:pPr>
      <w:r>
        <w:rPr>
          <w:rStyle w:val="lev"/>
        </w:rPr>
        <w:t xml:space="preserve">Chant : </w:t>
      </w:r>
      <w:r w:rsidRPr="00800833">
        <w:rPr>
          <w:rStyle w:val="lev"/>
          <w:b w:val="0"/>
        </w:rPr>
        <w:t>« </w:t>
      </w:r>
      <w:proofErr w:type="spellStart"/>
      <w:r w:rsidRPr="00800833">
        <w:rPr>
          <w:rStyle w:val="lev"/>
          <w:b w:val="0"/>
        </w:rPr>
        <w:t>Laudate</w:t>
      </w:r>
      <w:proofErr w:type="spellEnd"/>
      <w:r w:rsidRPr="00800833">
        <w:rPr>
          <w:rStyle w:val="lev"/>
          <w:b w:val="0"/>
        </w:rPr>
        <w:t xml:space="preserve"> </w:t>
      </w:r>
      <w:proofErr w:type="spellStart"/>
      <w:r w:rsidRPr="00800833">
        <w:rPr>
          <w:rStyle w:val="lev"/>
          <w:b w:val="0"/>
        </w:rPr>
        <w:t>Dominum</w:t>
      </w:r>
      <w:proofErr w:type="spellEnd"/>
      <w:r w:rsidRPr="00800833">
        <w:rPr>
          <w:rStyle w:val="lev"/>
          <w:b w:val="0"/>
        </w:rPr>
        <w:t> » Taizé</w:t>
      </w:r>
      <w:r w:rsidR="00800833" w:rsidRPr="00800833">
        <w:rPr>
          <w:rStyle w:val="lev"/>
          <w:b w:val="0"/>
        </w:rPr>
        <w:t xml:space="preserve">        </w:t>
      </w:r>
      <w:hyperlink r:id="rId14" w:history="1">
        <w:r w:rsidR="00A02C8A" w:rsidRPr="00917F7C">
          <w:rPr>
            <w:rStyle w:val="Lienhypertexte"/>
          </w:rPr>
          <w:t>https://www.youtube.com/watch?v=mwRMT2_pi9c</w:t>
        </w:r>
      </w:hyperlink>
    </w:p>
    <w:p w:rsidR="004328E8" w:rsidRPr="00C43E5A" w:rsidRDefault="00A02C8A" w:rsidP="00C43E5A">
      <w:pPr>
        <w:spacing w:after="0"/>
        <w:rPr>
          <w:rStyle w:val="lev"/>
        </w:rPr>
      </w:pPr>
      <w:r>
        <w:rPr>
          <w:rStyle w:val="lev"/>
          <w:b w:val="0"/>
        </w:rPr>
        <w:tab/>
      </w:r>
      <w:r w:rsidR="00C43E5A">
        <w:rPr>
          <w:rStyle w:val="lev"/>
          <w:b w:val="0"/>
        </w:rPr>
        <w:tab/>
      </w:r>
      <w:proofErr w:type="spellStart"/>
      <w:r w:rsidR="00C43E5A" w:rsidRPr="00C43E5A">
        <w:rPr>
          <w:rStyle w:val="lev"/>
        </w:rPr>
        <w:t>Laudate</w:t>
      </w:r>
      <w:proofErr w:type="spellEnd"/>
      <w:r w:rsidR="00C43E5A" w:rsidRPr="00C43E5A">
        <w:rPr>
          <w:rStyle w:val="lev"/>
        </w:rPr>
        <w:t xml:space="preserve"> </w:t>
      </w:r>
      <w:proofErr w:type="spellStart"/>
      <w:r w:rsidR="00C43E5A" w:rsidRPr="00C43E5A">
        <w:rPr>
          <w:rStyle w:val="lev"/>
        </w:rPr>
        <w:t>Dominum</w:t>
      </w:r>
      <w:proofErr w:type="spellEnd"/>
    </w:p>
    <w:p w:rsidR="00C43E5A" w:rsidRPr="00C43E5A" w:rsidRDefault="00C43E5A" w:rsidP="00C43E5A">
      <w:pPr>
        <w:spacing w:after="0"/>
        <w:rPr>
          <w:rStyle w:val="lev"/>
        </w:rPr>
      </w:pPr>
      <w:r w:rsidRPr="00C43E5A">
        <w:rPr>
          <w:rStyle w:val="lev"/>
        </w:rPr>
        <w:tab/>
      </w:r>
      <w:r w:rsidRPr="00C43E5A">
        <w:rPr>
          <w:rStyle w:val="lev"/>
        </w:rPr>
        <w:tab/>
      </w:r>
      <w:proofErr w:type="spellStart"/>
      <w:r w:rsidRPr="00C43E5A">
        <w:rPr>
          <w:rStyle w:val="lev"/>
        </w:rPr>
        <w:t>Laudate</w:t>
      </w:r>
      <w:proofErr w:type="spellEnd"/>
      <w:r w:rsidRPr="00C43E5A">
        <w:rPr>
          <w:rStyle w:val="lev"/>
        </w:rPr>
        <w:t xml:space="preserve"> </w:t>
      </w:r>
      <w:proofErr w:type="spellStart"/>
      <w:r w:rsidRPr="00C43E5A">
        <w:rPr>
          <w:rStyle w:val="lev"/>
        </w:rPr>
        <w:t>Dominum</w:t>
      </w:r>
      <w:proofErr w:type="spellEnd"/>
    </w:p>
    <w:p w:rsidR="00C43E5A" w:rsidRPr="00C43E5A" w:rsidRDefault="00C43E5A" w:rsidP="00C43E5A">
      <w:pPr>
        <w:spacing w:after="0"/>
        <w:rPr>
          <w:rStyle w:val="lev"/>
        </w:rPr>
      </w:pPr>
      <w:r w:rsidRPr="00C43E5A">
        <w:rPr>
          <w:rStyle w:val="lev"/>
        </w:rPr>
        <w:tab/>
      </w:r>
      <w:r w:rsidRPr="00C43E5A">
        <w:rPr>
          <w:rStyle w:val="lev"/>
        </w:rPr>
        <w:tab/>
      </w:r>
      <w:proofErr w:type="spellStart"/>
      <w:r w:rsidRPr="00C43E5A">
        <w:rPr>
          <w:rStyle w:val="lev"/>
        </w:rPr>
        <w:t>Omnes</w:t>
      </w:r>
      <w:proofErr w:type="spellEnd"/>
      <w:r w:rsidRPr="00C43E5A">
        <w:rPr>
          <w:rStyle w:val="lev"/>
        </w:rPr>
        <w:t xml:space="preserve">, Gentes, </w:t>
      </w:r>
    </w:p>
    <w:p w:rsidR="007E2ACE" w:rsidRPr="00800833" w:rsidRDefault="00800833" w:rsidP="00800833">
      <w:pPr>
        <w:spacing w:after="0"/>
        <w:ind w:left="708" w:firstLine="708"/>
        <w:rPr>
          <w:rStyle w:val="lev"/>
        </w:rPr>
      </w:pPr>
      <w:proofErr w:type="spellStart"/>
      <w:r>
        <w:rPr>
          <w:rStyle w:val="lev"/>
        </w:rPr>
        <w:t>Alleluia</w:t>
      </w:r>
      <w:proofErr w:type="spellEnd"/>
      <w:r>
        <w:rPr>
          <w:rStyle w:val="lev"/>
        </w:rPr>
        <w:t> !</w:t>
      </w:r>
    </w:p>
    <w:p w:rsidR="000E3D4D" w:rsidRDefault="000E3D4D" w:rsidP="000E3D4D">
      <w:pPr>
        <w:pStyle w:val="NormalWeb"/>
        <w:spacing w:before="0" w:beforeAutospacing="0" w:after="0" w:afterAutospacing="0"/>
        <w:rPr>
          <w:rStyle w:val="Accentuation"/>
          <w:rFonts w:asciiTheme="minorHAnsi" w:hAnsiTheme="minorHAnsi" w:cstheme="minorHAnsi"/>
          <w:sz w:val="20"/>
          <w:szCs w:val="20"/>
        </w:rPr>
      </w:pPr>
    </w:p>
    <w:p w:rsidR="00AF3D97" w:rsidRPr="00A863A3" w:rsidRDefault="00AF3D97" w:rsidP="00086131">
      <w:pPr>
        <w:pStyle w:val="NormalWeb"/>
        <w:numPr>
          <w:ilvl w:val="0"/>
          <w:numId w:val="7"/>
        </w:numPr>
        <w:spacing w:before="0" w:beforeAutospacing="0" w:after="0" w:afterAutospacing="0"/>
        <w:rPr>
          <w:rStyle w:val="Accentuation"/>
          <w:rFonts w:asciiTheme="minorHAnsi" w:hAnsiTheme="minorHAnsi" w:cstheme="minorHAnsi"/>
          <w:sz w:val="20"/>
          <w:szCs w:val="20"/>
        </w:rPr>
      </w:pPr>
      <w:r w:rsidRPr="00AF3D97">
        <w:rPr>
          <w:rStyle w:val="Accentuation"/>
          <w:rFonts w:asciiTheme="minorHAnsi" w:hAnsiTheme="minorHAnsi" w:cstheme="minorHAnsi"/>
          <w:b/>
          <w:i w:val="0"/>
          <w:sz w:val="22"/>
          <w:szCs w:val="22"/>
        </w:rPr>
        <w:t>Prière du Notre-Père</w:t>
      </w:r>
      <w:r w:rsidR="00A863A3">
        <w:rPr>
          <w:rStyle w:val="Accentuation"/>
          <w:rFonts w:asciiTheme="minorHAnsi" w:hAnsiTheme="minorHAnsi" w:cstheme="minorHAnsi"/>
          <w:b/>
          <w:i w:val="0"/>
          <w:sz w:val="22"/>
          <w:szCs w:val="22"/>
        </w:rPr>
        <w:br/>
      </w:r>
    </w:p>
    <w:p w:rsidR="001738D5" w:rsidRPr="00475CE7" w:rsidRDefault="003F6EE3" w:rsidP="00475CE7">
      <w:pPr>
        <w:pStyle w:val="NormalWeb"/>
        <w:spacing w:before="0" w:beforeAutospacing="0" w:after="0" w:afterAutospacing="0"/>
        <w:jc w:val="center"/>
        <w:rPr>
          <w:rFonts w:asciiTheme="minorHAnsi" w:hAnsiTheme="minorHAnsi" w:cstheme="minorHAnsi"/>
          <w:i/>
          <w:sz w:val="22"/>
          <w:szCs w:val="22"/>
        </w:rPr>
      </w:pPr>
      <w:r>
        <w:rPr>
          <w:rFonts w:asciiTheme="minorHAnsi" w:hAnsiTheme="minorHAnsi" w:cstheme="minorHAnsi"/>
          <w:i/>
          <w:sz w:val="22"/>
          <w:szCs w:val="22"/>
        </w:rPr>
        <w:t xml:space="preserve">                </w:t>
      </w:r>
    </w:p>
    <w:p w:rsidR="00ED2AF8" w:rsidRDefault="000740A1" w:rsidP="00ED2AF8">
      <w:pPr>
        <w:rPr>
          <w:rFonts w:ascii="Times New Roman" w:eastAsia="Arial Unicode MS" w:hAnsi="Times New Roman" w:cs="Times New Roman"/>
          <w:b/>
          <w:color w:val="76923C" w:themeColor="accent3" w:themeShade="BF"/>
          <w:sz w:val="36"/>
          <w:szCs w:val="36"/>
        </w:rPr>
      </w:pPr>
      <w:r>
        <w:rPr>
          <w:rFonts w:ascii="Times New Roman" w:eastAsia="Arial Unicode MS" w:hAnsi="Times New Roman" w:cs="Times New Roman"/>
          <w:b/>
          <w:noProof/>
          <w:color w:val="76923C" w:themeColor="accent3" w:themeShade="BF"/>
          <w:sz w:val="36"/>
          <w:szCs w:val="36"/>
          <w:lang w:eastAsia="fr-FR"/>
        </w:rPr>
        <w:drawing>
          <wp:anchor distT="0" distB="0" distL="114300" distR="114300" simplePos="0" relativeHeight="251714560" behindDoc="1" locked="0" layoutInCell="1" allowOverlap="1">
            <wp:simplePos x="0" y="0"/>
            <wp:positionH relativeFrom="column">
              <wp:posOffset>4304665</wp:posOffset>
            </wp:positionH>
            <wp:positionV relativeFrom="paragraph">
              <wp:posOffset>413385</wp:posOffset>
            </wp:positionV>
            <wp:extent cx="2185670" cy="1233805"/>
            <wp:effectExtent l="19050" t="0" r="5080" b="0"/>
            <wp:wrapTight wrapText="bothSides">
              <wp:wrapPolygon edited="0">
                <wp:start x="-188" y="0"/>
                <wp:lineTo x="-188" y="21344"/>
                <wp:lineTo x="21650" y="21344"/>
                <wp:lineTo x="21650" y="0"/>
                <wp:lineTo x="-188" y="0"/>
              </wp:wrapPolygon>
            </wp:wrapTight>
            <wp:docPr id="2" name="Image 1" descr="L'Ascension de Jésus - Ac 1, 6-11 - catéchèse enfants - Théo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cension de Jésus - Ac 1, 6-11 - catéchèse enfants - Théobule"/>
                    <pic:cNvPicPr>
                      <a:picLocks noChangeAspect="1" noChangeArrowheads="1"/>
                    </pic:cNvPicPr>
                  </pic:nvPicPr>
                  <pic:blipFill>
                    <a:blip r:embed="rId15" cstate="print"/>
                    <a:srcRect/>
                    <a:stretch>
                      <a:fillRect/>
                    </a:stretch>
                  </pic:blipFill>
                  <pic:spPr bwMode="auto">
                    <a:xfrm>
                      <a:off x="0" y="0"/>
                      <a:ext cx="2185670" cy="1233805"/>
                    </a:xfrm>
                    <a:prstGeom prst="rect">
                      <a:avLst/>
                    </a:prstGeom>
                    <a:noFill/>
                    <a:ln w="9525">
                      <a:noFill/>
                      <a:miter lim="800000"/>
                      <a:headEnd/>
                      <a:tailEnd/>
                    </a:ln>
                  </pic:spPr>
                </pic:pic>
              </a:graphicData>
            </a:graphic>
          </wp:anchor>
        </w:drawing>
      </w:r>
      <w:r w:rsidR="008A4A86">
        <w:rPr>
          <w:rFonts w:ascii="Times New Roman" w:eastAsia="Arial Unicode MS" w:hAnsi="Times New Roman" w:cs="Times New Roman"/>
          <w:b/>
          <w:color w:val="76923C" w:themeColor="accent3" w:themeShade="BF"/>
          <w:sz w:val="36"/>
          <w:szCs w:val="36"/>
        </w:rPr>
        <w:t xml:space="preserve">Ressources pour </w:t>
      </w:r>
      <w:r w:rsidR="00800833">
        <w:rPr>
          <w:rFonts w:ascii="Times New Roman" w:eastAsia="Arial Unicode MS" w:hAnsi="Times New Roman" w:cs="Times New Roman"/>
          <w:b/>
          <w:color w:val="76923C" w:themeColor="accent3" w:themeShade="BF"/>
          <w:sz w:val="36"/>
          <w:szCs w:val="36"/>
        </w:rPr>
        <w:t>célébrer la fête de l’Ascension</w:t>
      </w:r>
    </w:p>
    <w:p w:rsidR="00ED2AF8" w:rsidRPr="00ED2AF8" w:rsidRDefault="00ED2AF8" w:rsidP="00ED2AF8">
      <w:pPr>
        <w:pStyle w:val="Paragraphedeliste"/>
        <w:numPr>
          <w:ilvl w:val="0"/>
          <w:numId w:val="11"/>
        </w:numPr>
        <w:rPr>
          <w:rFonts w:ascii="Times New Roman" w:eastAsia="Arial Unicode MS" w:hAnsi="Times New Roman" w:cs="Times New Roman"/>
          <w:b/>
          <w:color w:val="002060"/>
          <w:sz w:val="24"/>
          <w:szCs w:val="24"/>
        </w:rPr>
      </w:pPr>
      <w:r>
        <w:rPr>
          <w:rFonts w:ascii="Times New Roman" w:eastAsia="Arial Unicode MS" w:hAnsi="Times New Roman" w:cs="Times New Roman"/>
          <w:b/>
          <w:color w:val="002060"/>
          <w:sz w:val="24"/>
          <w:szCs w:val="24"/>
        </w:rPr>
        <w:t>Pour les enfants :</w:t>
      </w:r>
    </w:p>
    <w:p w:rsidR="008A4A86" w:rsidRPr="00C40D6C" w:rsidRDefault="008A4A86" w:rsidP="008A4A86">
      <w:pPr>
        <w:pStyle w:val="Paragraphedeliste"/>
        <w:numPr>
          <w:ilvl w:val="0"/>
          <w:numId w:val="2"/>
        </w:numPr>
        <w:ind w:hanging="720"/>
        <w:rPr>
          <w:rFonts w:ascii="Verdana" w:hAnsi="Verdana"/>
          <w:b/>
          <w:color w:val="C00000"/>
          <w:sz w:val="18"/>
          <w:szCs w:val="18"/>
        </w:rPr>
      </w:pPr>
      <w:r w:rsidRPr="00C40D6C">
        <w:rPr>
          <w:rFonts w:ascii="Verdana" w:hAnsi="Verdana"/>
          <w:b/>
          <w:color w:val="C00000"/>
          <w:sz w:val="18"/>
          <w:szCs w:val="18"/>
        </w:rPr>
        <w:t xml:space="preserve">Vidéo </w:t>
      </w:r>
      <w:proofErr w:type="spellStart"/>
      <w:r w:rsidRPr="00C40D6C">
        <w:rPr>
          <w:rFonts w:ascii="Verdana" w:hAnsi="Verdana"/>
          <w:b/>
          <w:color w:val="C00000"/>
          <w:sz w:val="18"/>
          <w:szCs w:val="18"/>
        </w:rPr>
        <w:t>Théobule</w:t>
      </w:r>
      <w:proofErr w:type="spellEnd"/>
      <w:r>
        <w:rPr>
          <w:rFonts w:ascii="Verdana" w:hAnsi="Verdana"/>
          <w:b/>
          <w:color w:val="C00000"/>
          <w:sz w:val="18"/>
          <w:szCs w:val="18"/>
        </w:rPr>
        <w:t xml:space="preserve">                                               </w:t>
      </w:r>
    </w:p>
    <w:p w:rsidR="00ED2AF8" w:rsidRDefault="00467B49" w:rsidP="001D7956">
      <w:hyperlink r:id="rId16" w:history="1">
        <w:r w:rsidR="00ED2AF8" w:rsidRPr="00917F7C">
          <w:rPr>
            <w:rStyle w:val="Lienhypertexte"/>
          </w:rPr>
          <w:t>https://www.theobule.org/video/l-ascension-ac-1-6-11/374</w:t>
        </w:r>
      </w:hyperlink>
    </w:p>
    <w:p w:rsidR="00A02C8A" w:rsidRPr="00A02C8A" w:rsidRDefault="00A02C8A" w:rsidP="001D7956">
      <w:pPr>
        <w:pStyle w:val="Paragraphedeliste"/>
        <w:numPr>
          <w:ilvl w:val="0"/>
          <w:numId w:val="2"/>
        </w:numPr>
        <w:ind w:hanging="720"/>
        <w:rPr>
          <w:rFonts w:ascii="Verdana" w:hAnsi="Verdana"/>
          <w:b/>
          <w:color w:val="C00000"/>
          <w:sz w:val="18"/>
          <w:szCs w:val="18"/>
        </w:rPr>
      </w:pPr>
      <w:r>
        <w:rPr>
          <w:rFonts w:ascii="Verdana" w:hAnsi="Verdana"/>
          <w:b/>
          <w:color w:val="C00000"/>
          <w:sz w:val="18"/>
          <w:szCs w:val="18"/>
        </w:rPr>
        <w:t>Jeux</w:t>
      </w:r>
      <w:r w:rsidRPr="00C40D6C">
        <w:rPr>
          <w:rFonts w:ascii="Verdana" w:hAnsi="Verdana"/>
          <w:b/>
          <w:color w:val="C00000"/>
          <w:sz w:val="18"/>
          <w:szCs w:val="18"/>
        </w:rPr>
        <w:t xml:space="preserve"> </w:t>
      </w:r>
      <w:proofErr w:type="spellStart"/>
      <w:r w:rsidRPr="00C40D6C">
        <w:rPr>
          <w:rFonts w:ascii="Verdana" w:hAnsi="Verdana"/>
          <w:b/>
          <w:color w:val="C00000"/>
          <w:sz w:val="18"/>
          <w:szCs w:val="18"/>
        </w:rPr>
        <w:t>Théobule</w:t>
      </w:r>
      <w:proofErr w:type="spellEnd"/>
      <w:r>
        <w:rPr>
          <w:rFonts w:ascii="Verdana" w:hAnsi="Verdana"/>
          <w:b/>
          <w:color w:val="C00000"/>
          <w:sz w:val="18"/>
          <w:szCs w:val="18"/>
        </w:rPr>
        <w:t xml:space="preserve">                                               </w:t>
      </w:r>
    </w:p>
    <w:p w:rsidR="00A02C8A" w:rsidRDefault="00467B49" w:rsidP="001D7956">
      <w:hyperlink r:id="rId17" w:history="1">
        <w:r w:rsidR="00A02C8A" w:rsidRPr="00917F7C">
          <w:rPr>
            <w:rStyle w:val="Lienhypertexte"/>
          </w:rPr>
          <w:t>https://www.theobule.org/var/fichiers/pdf/jeu-a3s5s2-jeux-a-imprimer-l-ascension-de-jesus.pdf</w:t>
        </w:r>
      </w:hyperlink>
    </w:p>
    <w:p w:rsidR="00ED2AF8" w:rsidRDefault="00ED2AF8" w:rsidP="00ED2AF8">
      <w:pPr>
        <w:pStyle w:val="Paragraphedeliste"/>
        <w:numPr>
          <w:ilvl w:val="0"/>
          <w:numId w:val="2"/>
        </w:numPr>
        <w:ind w:hanging="720"/>
        <w:rPr>
          <w:rFonts w:ascii="Verdana" w:hAnsi="Verdana"/>
          <w:b/>
          <w:color w:val="C00000"/>
          <w:sz w:val="18"/>
          <w:szCs w:val="18"/>
        </w:rPr>
      </w:pPr>
      <w:r>
        <w:rPr>
          <w:rFonts w:ascii="Verdana" w:hAnsi="Verdana"/>
          <w:b/>
          <w:color w:val="C00000"/>
          <w:sz w:val="18"/>
          <w:szCs w:val="18"/>
        </w:rPr>
        <w:t>Vidéo « L’histoire de l’Ascension et de la Pentecôte</w:t>
      </w:r>
    </w:p>
    <w:p w:rsidR="00A02C8A" w:rsidRDefault="00467B49" w:rsidP="00ED2AF8">
      <w:pPr>
        <w:rPr>
          <w:rFonts w:ascii="Verdana" w:hAnsi="Verdana"/>
          <w:sz w:val="18"/>
          <w:szCs w:val="18"/>
        </w:rPr>
      </w:pPr>
      <w:hyperlink r:id="rId18" w:history="1">
        <w:r w:rsidR="00ED2AF8" w:rsidRPr="00917F7C">
          <w:rPr>
            <w:rStyle w:val="Lienhypertexte"/>
            <w:rFonts w:ascii="Verdana" w:hAnsi="Verdana"/>
            <w:sz w:val="18"/>
            <w:szCs w:val="18"/>
          </w:rPr>
          <w:t>https://www.youtube.com/watch?v=9MtDIFCiZ_I</w:t>
        </w:r>
      </w:hyperlink>
    </w:p>
    <w:p w:rsidR="000740A1" w:rsidRDefault="000740A1" w:rsidP="00ED2AF8">
      <w:pPr>
        <w:rPr>
          <w:rFonts w:ascii="Verdana" w:hAnsi="Verdana"/>
          <w:sz w:val="18"/>
          <w:szCs w:val="18"/>
        </w:rPr>
      </w:pPr>
    </w:p>
    <w:p w:rsidR="00ED2AF8" w:rsidRDefault="00ED2AF8" w:rsidP="00ED2AF8">
      <w:pPr>
        <w:pStyle w:val="Paragraphedeliste"/>
        <w:numPr>
          <w:ilvl w:val="0"/>
          <w:numId w:val="11"/>
        </w:numPr>
        <w:rPr>
          <w:rFonts w:ascii="Times New Roman" w:hAnsi="Times New Roman" w:cs="Times New Roman"/>
          <w:b/>
          <w:color w:val="002060"/>
          <w:sz w:val="24"/>
          <w:szCs w:val="24"/>
        </w:rPr>
      </w:pPr>
      <w:r w:rsidRPr="00ED2AF8">
        <w:rPr>
          <w:rFonts w:ascii="Times New Roman" w:hAnsi="Times New Roman" w:cs="Times New Roman"/>
          <w:b/>
          <w:color w:val="002060"/>
          <w:sz w:val="24"/>
          <w:szCs w:val="24"/>
        </w:rPr>
        <w:t>Pour les jeunes</w:t>
      </w:r>
      <w:r>
        <w:rPr>
          <w:rFonts w:ascii="Times New Roman" w:hAnsi="Times New Roman" w:cs="Times New Roman"/>
          <w:b/>
          <w:color w:val="002060"/>
          <w:sz w:val="24"/>
          <w:szCs w:val="24"/>
        </w:rPr>
        <w:t> :</w:t>
      </w:r>
    </w:p>
    <w:p w:rsidR="007F3A4E" w:rsidRDefault="00ED2AF8" w:rsidP="00ED2AF8">
      <w:pPr>
        <w:pStyle w:val="Paragraphedeliste"/>
        <w:numPr>
          <w:ilvl w:val="0"/>
          <w:numId w:val="2"/>
        </w:numPr>
        <w:ind w:hanging="720"/>
        <w:rPr>
          <w:rFonts w:ascii="Verdana" w:hAnsi="Verdana"/>
          <w:b/>
          <w:color w:val="C00000"/>
          <w:sz w:val="18"/>
          <w:szCs w:val="18"/>
        </w:rPr>
      </w:pPr>
      <w:r w:rsidRPr="00C40D6C">
        <w:rPr>
          <w:rFonts w:ascii="Verdana" w:hAnsi="Verdana"/>
          <w:b/>
          <w:color w:val="C00000"/>
          <w:sz w:val="18"/>
          <w:szCs w:val="18"/>
        </w:rPr>
        <w:t xml:space="preserve">Vidéo </w:t>
      </w:r>
      <w:r w:rsidR="007F3A4E">
        <w:rPr>
          <w:rFonts w:ascii="Verdana" w:hAnsi="Verdana"/>
          <w:b/>
          <w:color w:val="C00000"/>
          <w:sz w:val="18"/>
          <w:szCs w:val="18"/>
        </w:rPr>
        <w:t>du diocèse de Bourges</w:t>
      </w:r>
    </w:p>
    <w:p w:rsidR="007F3A4E" w:rsidRPr="007F3A4E" w:rsidRDefault="00ED2AF8" w:rsidP="007F3A4E">
      <w:pPr>
        <w:rPr>
          <w:rFonts w:ascii="Verdana" w:hAnsi="Verdana"/>
          <w:color w:val="C00000"/>
          <w:sz w:val="18"/>
          <w:szCs w:val="18"/>
        </w:rPr>
      </w:pPr>
      <w:r w:rsidRPr="007F3A4E">
        <w:rPr>
          <w:rFonts w:ascii="Verdana" w:hAnsi="Verdana"/>
          <w:color w:val="C00000"/>
          <w:sz w:val="18"/>
          <w:szCs w:val="18"/>
        </w:rPr>
        <w:t xml:space="preserve">  </w:t>
      </w:r>
      <w:hyperlink r:id="rId19" w:history="1">
        <w:r w:rsidR="007F3A4E" w:rsidRPr="007F3A4E">
          <w:rPr>
            <w:rStyle w:val="Lienhypertexte"/>
            <w:rFonts w:ascii="Verdana" w:hAnsi="Verdana"/>
            <w:sz w:val="18"/>
            <w:szCs w:val="18"/>
          </w:rPr>
          <w:t>https://www.diocese-bourges.org/videos/ddb-lascension</w:t>
        </w:r>
      </w:hyperlink>
    </w:p>
    <w:p w:rsidR="007F3A4E" w:rsidRDefault="00ED2AF8" w:rsidP="007F3A4E">
      <w:pPr>
        <w:pStyle w:val="Paragraphedeliste"/>
        <w:numPr>
          <w:ilvl w:val="0"/>
          <w:numId w:val="2"/>
        </w:numPr>
        <w:ind w:hanging="720"/>
        <w:rPr>
          <w:rFonts w:ascii="Verdana" w:hAnsi="Verdana"/>
          <w:b/>
          <w:color w:val="C00000"/>
          <w:sz w:val="18"/>
          <w:szCs w:val="18"/>
        </w:rPr>
      </w:pPr>
      <w:r w:rsidRPr="007F3A4E">
        <w:rPr>
          <w:rFonts w:ascii="Verdana" w:hAnsi="Verdana"/>
          <w:b/>
          <w:color w:val="C00000"/>
          <w:sz w:val="18"/>
          <w:szCs w:val="18"/>
        </w:rPr>
        <w:t xml:space="preserve"> </w:t>
      </w:r>
      <w:r w:rsidR="007F3A4E" w:rsidRPr="00C40D6C">
        <w:rPr>
          <w:rFonts w:ascii="Verdana" w:hAnsi="Verdana"/>
          <w:b/>
          <w:color w:val="C00000"/>
          <w:sz w:val="18"/>
          <w:szCs w:val="18"/>
        </w:rPr>
        <w:t xml:space="preserve">Vidéo </w:t>
      </w:r>
      <w:r w:rsidR="007F3A4E">
        <w:rPr>
          <w:rFonts w:ascii="Verdana" w:hAnsi="Verdana"/>
          <w:b/>
          <w:color w:val="C00000"/>
          <w:sz w:val="18"/>
          <w:szCs w:val="18"/>
        </w:rPr>
        <w:t xml:space="preserve">du diocèse de </w:t>
      </w:r>
      <w:r w:rsidR="00A02C8A">
        <w:rPr>
          <w:rFonts w:ascii="Verdana" w:hAnsi="Verdana"/>
          <w:b/>
          <w:color w:val="C00000"/>
          <w:sz w:val="18"/>
          <w:szCs w:val="18"/>
        </w:rPr>
        <w:t>Moulins</w:t>
      </w:r>
    </w:p>
    <w:p w:rsidR="00ED2AF8" w:rsidRPr="00475CE7" w:rsidRDefault="00A02C8A" w:rsidP="00475CE7">
      <w:pPr>
        <w:rPr>
          <w:rFonts w:ascii="Times New Roman" w:hAnsi="Times New Roman" w:cs="Times New Roman"/>
          <w:b/>
          <w:color w:val="002060"/>
          <w:sz w:val="24"/>
          <w:szCs w:val="24"/>
        </w:rPr>
      </w:pPr>
      <w:r w:rsidRPr="00A02C8A">
        <w:rPr>
          <w:rFonts w:ascii="Verdana" w:hAnsi="Verdana"/>
          <w:sz w:val="18"/>
          <w:szCs w:val="18"/>
        </w:rPr>
        <w:t xml:space="preserve">  </w:t>
      </w:r>
      <w:hyperlink r:id="rId20" w:history="1">
        <w:r w:rsidRPr="00917F7C">
          <w:rPr>
            <w:rStyle w:val="Lienhypertexte"/>
            <w:rFonts w:ascii="Verdana" w:hAnsi="Verdana"/>
            <w:sz w:val="18"/>
            <w:szCs w:val="18"/>
          </w:rPr>
          <w:t>https://tv.catholique.fr/formation/19110-quest-ce-que-lascension/</w:t>
        </w:r>
      </w:hyperlink>
    </w:p>
    <w:p w:rsidR="00800833" w:rsidRPr="00475CE7" w:rsidRDefault="00AE184D" w:rsidP="00AE184D">
      <w:pPr>
        <w:rPr>
          <w:rFonts w:ascii="Verdana" w:hAnsi="Verdana"/>
          <w:sz w:val="18"/>
          <w:szCs w:val="18"/>
        </w:rPr>
      </w:pPr>
      <w:r w:rsidRPr="00AE184D">
        <w:rPr>
          <w:b/>
          <w:sz w:val="28"/>
          <w:szCs w:val="28"/>
          <w:lang w:eastAsia="fr-FR"/>
        </w:rPr>
        <w:t>Annexes</w:t>
      </w:r>
    </w:p>
    <w:p w:rsidR="00AE184D" w:rsidRPr="0079544F" w:rsidRDefault="0079544F" w:rsidP="00AE184D">
      <w:pPr>
        <w:pStyle w:val="Paragraphedeliste"/>
        <w:numPr>
          <w:ilvl w:val="0"/>
          <w:numId w:val="7"/>
        </w:numPr>
        <w:rPr>
          <w:b/>
          <w:color w:val="C00000"/>
          <w:lang w:eastAsia="fr-FR"/>
        </w:rPr>
      </w:pPr>
      <w:r w:rsidRPr="0079544F">
        <w:rPr>
          <w:b/>
          <w:noProof/>
          <w:color w:val="C00000"/>
          <w:lang w:eastAsia="fr-FR"/>
        </w:rPr>
        <w:drawing>
          <wp:anchor distT="0" distB="0" distL="114300" distR="114300" simplePos="0" relativeHeight="251715584" behindDoc="1" locked="0" layoutInCell="1" allowOverlap="1">
            <wp:simplePos x="0" y="0"/>
            <wp:positionH relativeFrom="column">
              <wp:posOffset>3942080</wp:posOffset>
            </wp:positionH>
            <wp:positionV relativeFrom="paragraph">
              <wp:posOffset>165100</wp:posOffset>
            </wp:positionV>
            <wp:extent cx="2273935" cy="2656205"/>
            <wp:effectExtent l="19050" t="0" r="0" b="0"/>
            <wp:wrapTight wrapText="bothSides">
              <wp:wrapPolygon edited="0">
                <wp:start x="-181" y="0"/>
                <wp:lineTo x="-181" y="21378"/>
                <wp:lineTo x="21534" y="21378"/>
                <wp:lineTo x="21534" y="0"/>
                <wp:lineTo x="-181" y="0"/>
              </wp:wrapPolygon>
            </wp:wrapTight>
            <wp:docPr id="4" name="Image 4" descr="Coloriage Ange De Noel 40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age Ange De Noel 40 dessin"/>
                    <pic:cNvPicPr>
                      <a:picLocks noChangeAspect="1" noChangeArrowheads="1"/>
                    </pic:cNvPicPr>
                  </pic:nvPicPr>
                  <pic:blipFill>
                    <a:blip r:embed="rId21" cstate="print"/>
                    <a:srcRect/>
                    <a:stretch>
                      <a:fillRect/>
                    </a:stretch>
                  </pic:blipFill>
                  <pic:spPr bwMode="auto">
                    <a:xfrm>
                      <a:off x="0" y="0"/>
                      <a:ext cx="2273935" cy="2656205"/>
                    </a:xfrm>
                    <a:prstGeom prst="rect">
                      <a:avLst/>
                    </a:prstGeom>
                    <a:noFill/>
                    <a:ln w="9525">
                      <a:noFill/>
                      <a:miter lim="800000"/>
                      <a:headEnd/>
                      <a:tailEnd/>
                    </a:ln>
                  </pic:spPr>
                </pic:pic>
              </a:graphicData>
            </a:graphic>
          </wp:anchor>
        </w:drawing>
      </w:r>
      <w:r w:rsidR="00AE184D" w:rsidRPr="0079544F">
        <w:rPr>
          <w:b/>
          <w:color w:val="C00000"/>
          <w:lang w:eastAsia="fr-FR"/>
        </w:rPr>
        <w:t>Gabarit Jésus ressuscité</w:t>
      </w:r>
    </w:p>
    <w:p w:rsidR="00800833" w:rsidRDefault="00AE184D" w:rsidP="009963C8">
      <w:pPr>
        <w:pStyle w:val="Paragraphedeliste"/>
        <w:rPr>
          <w:b/>
          <w:noProof/>
          <w:color w:val="C00000"/>
          <w:lang w:eastAsia="fr-FR"/>
        </w:rPr>
      </w:pPr>
      <w:r>
        <w:rPr>
          <w:b/>
          <w:noProof/>
          <w:color w:val="C00000"/>
          <w:lang w:eastAsia="fr-FR"/>
        </w:rPr>
        <w:drawing>
          <wp:anchor distT="0" distB="0" distL="114300" distR="114300" simplePos="0" relativeHeight="251712512" behindDoc="1" locked="0" layoutInCell="1" allowOverlap="1">
            <wp:simplePos x="0" y="0"/>
            <wp:positionH relativeFrom="margin">
              <wp:posOffset>-156845</wp:posOffset>
            </wp:positionH>
            <wp:positionV relativeFrom="paragraph">
              <wp:posOffset>78740</wp:posOffset>
            </wp:positionV>
            <wp:extent cx="2293620" cy="3354705"/>
            <wp:effectExtent l="19050" t="0" r="0" b="0"/>
            <wp:wrapTight wrapText="bothSides">
              <wp:wrapPolygon edited="0">
                <wp:start x="-179" y="0"/>
                <wp:lineTo x="-179" y="21465"/>
                <wp:lineTo x="21528" y="21465"/>
                <wp:lineTo x="21528" y="0"/>
                <wp:lineTo x="-179"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620" cy="3354705"/>
                    </a:xfrm>
                    <a:prstGeom prst="rect">
                      <a:avLst/>
                    </a:prstGeom>
                    <a:noFill/>
                  </pic:spPr>
                </pic:pic>
              </a:graphicData>
            </a:graphic>
          </wp:anchor>
        </w:drawing>
      </w:r>
    </w:p>
    <w:p w:rsidR="00800833" w:rsidRDefault="00800833" w:rsidP="009963C8">
      <w:pPr>
        <w:pStyle w:val="Paragraphedeliste"/>
        <w:rPr>
          <w:b/>
          <w:noProof/>
          <w:color w:val="C00000"/>
          <w:lang w:eastAsia="fr-FR"/>
        </w:rPr>
      </w:pPr>
    </w:p>
    <w:p w:rsidR="00800833" w:rsidRDefault="00800833" w:rsidP="009963C8">
      <w:pPr>
        <w:pStyle w:val="Paragraphedeliste"/>
        <w:rPr>
          <w:b/>
          <w:noProof/>
          <w:color w:val="C00000"/>
          <w:lang w:eastAsia="fr-FR"/>
        </w:rPr>
      </w:pPr>
    </w:p>
    <w:p w:rsidR="00800833" w:rsidRDefault="00800833" w:rsidP="009963C8">
      <w:pPr>
        <w:pStyle w:val="Paragraphedeliste"/>
        <w:rPr>
          <w:b/>
          <w:noProof/>
          <w:color w:val="C00000"/>
          <w:lang w:eastAsia="fr-FR"/>
        </w:rPr>
      </w:pPr>
    </w:p>
    <w:p w:rsidR="00800833" w:rsidRDefault="00800833" w:rsidP="009963C8">
      <w:pPr>
        <w:pStyle w:val="Paragraphedeliste"/>
        <w:rPr>
          <w:b/>
          <w:noProof/>
          <w:color w:val="C00000"/>
          <w:lang w:eastAsia="fr-FR"/>
        </w:rPr>
      </w:pPr>
    </w:p>
    <w:p w:rsidR="00800833" w:rsidRDefault="00800833" w:rsidP="009963C8">
      <w:pPr>
        <w:pStyle w:val="Paragraphedeliste"/>
        <w:rPr>
          <w:b/>
          <w:noProof/>
          <w:color w:val="C00000"/>
          <w:lang w:eastAsia="fr-FR"/>
        </w:rPr>
      </w:pPr>
    </w:p>
    <w:p w:rsidR="00800833" w:rsidRDefault="00800833" w:rsidP="009963C8">
      <w:pPr>
        <w:pStyle w:val="Paragraphedeliste"/>
        <w:rPr>
          <w:b/>
          <w:noProof/>
          <w:color w:val="C00000"/>
          <w:lang w:eastAsia="fr-FR"/>
        </w:rPr>
      </w:pPr>
    </w:p>
    <w:p w:rsidR="00800833" w:rsidRDefault="00800833" w:rsidP="009963C8">
      <w:pPr>
        <w:pStyle w:val="Paragraphedeliste"/>
        <w:rPr>
          <w:b/>
          <w:noProof/>
          <w:color w:val="C00000"/>
          <w:lang w:eastAsia="fr-FR"/>
        </w:rPr>
      </w:pPr>
    </w:p>
    <w:p w:rsidR="00AE184D" w:rsidRDefault="00AE184D" w:rsidP="009963C8">
      <w:pPr>
        <w:pStyle w:val="Paragraphedeliste"/>
        <w:rPr>
          <w:b/>
          <w:noProof/>
          <w:color w:val="C00000"/>
          <w:lang w:eastAsia="fr-FR"/>
        </w:rPr>
      </w:pPr>
    </w:p>
    <w:p w:rsidR="00AE184D" w:rsidRDefault="00AE184D" w:rsidP="009963C8">
      <w:pPr>
        <w:pStyle w:val="Paragraphedeliste"/>
        <w:rPr>
          <w:b/>
          <w:noProof/>
          <w:color w:val="C00000"/>
          <w:lang w:eastAsia="fr-FR"/>
        </w:rPr>
      </w:pPr>
    </w:p>
    <w:p w:rsidR="00AE184D" w:rsidRDefault="00AE184D" w:rsidP="009963C8">
      <w:pPr>
        <w:pStyle w:val="Paragraphedeliste"/>
        <w:rPr>
          <w:b/>
          <w:noProof/>
          <w:color w:val="C00000"/>
          <w:lang w:eastAsia="fr-FR"/>
        </w:rPr>
      </w:pPr>
    </w:p>
    <w:p w:rsidR="00AE184D" w:rsidRDefault="00AE184D" w:rsidP="009963C8">
      <w:pPr>
        <w:pStyle w:val="Paragraphedeliste"/>
        <w:rPr>
          <w:b/>
          <w:noProof/>
          <w:color w:val="C00000"/>
          <w:lang w:eastAsia="fr-FR"/>
        </w:rPr>
      </w:pPr>
    </w:p>
    <w:p w:rsidR="00AE184D" w:rsidRDefault="00AE184D" w:rsidP="009963C8">
      <w:pPr>
        <w:pStyle w:val="Paragraphedeliste"/>
        <w:rPr>
          <w:b/>
          <w:noProof/>
          <w:color w:val="C00000"/>
          <w:lang w:eastAsia="fr-FR"/>
        </w:rPr>
      </w:pPr>
    </w:p>
    <w:p w:rsidR="00AE184D" w:rsidRDefault="00AE184D" w:rsidP="009963C8">
      <w:pPr>
        <w:pStyle w:val="Paragraphedeliste"/>
        <w:rPr>
          <w:b/>
          <w:noProof/>
          <w:color w:val="C00000"/>
          <w:lang w:eastAsia="fr-FR"/>
        </w:rPr>
      </w:pPr>
    </w:p>
    <w:p w:rsidR="00AE184D" w:rsidRDefault="00AE184D" w:rsidP="009963C8">
      <w:pPr>
        <w:pStyle w:val="Paragraphedeliste"/>
        <w:rPr>
          <w:b/>
          <w:noProof/>
          <w:color w:val="C00000"/>
          <w:lang w:eastAsia="fr-FR"/>
        </w:rPr>
      </w:pPr>
    </w:p>
    <w:p w:rsidR="00AE184D" w:rsidRDefault="0079544F" w:rsidP="009963C8">
      <w:pPr>
        <w:pStyle w:val="Paragraphedeliste"/>
        <w:rPr>
          <w:b/>
          <w:noProof/>
          <w:color w:val="C00000"/>
          <w:lang w:eastAsia="fr-FR"/>
        </w:rPr>
      </w:pPr>
      <w:r>
        <w:rPr>
          <w:b/>
          <w:noProof/>
          <w:color w:val="C00000"/>
          <w:lang w:eastAsia="fr-FR"/>
        </w:rPr>
        <w:t xml:space="preserve">                                                                           Gabarit Ange</w:t>
      </w:r>
    </w:p>
    <w:p w:rsidR="00AE184D" w:rsidRPr="003B646D" w:rsidRDefault="00AE184D" w:rsidP="003B646D">
      <w:pPr>
        <w:rPr>
          <w:b/>
          <w:noProof/>
          <w:color w:val="C00000"/>
          <w:lang w:eastAsia="fr-FR"/>
        </w:rPr>
      </w:pPr>
    </w:p>
    <w:p w:rsidR="00AE184D" w:rsidRPr="00AE184D" w:rsidRDefault="00AE184D" w:rsidP="00AE184D">
      <w:pPr>
        <w:pStyle w:val="Paragraphedeliste"/>
        <w:numPr>
          <w:ilvl w:val="0"/>
          <w:numId w:val="7"/>
        </w:numPr>
        <w:rPr>
          <w:noProof/>
          <w:color w:val="C00000"/>
          <w:lang w:eastAsia="fr-FR"/>
        </w:rPr>
      </w:pPr>
      <w:r>
        <w:rPr>
          <w:noProof/>
          <w:sz w:val="24"/>
          <w:szCs w:val="24"/>
          <w:lang w:eastAsia="fr-FR"/>
        </w:rPr>
        <w:t>Paroles du chant</w:t>
      </w:r>
      <w:r w:rsidRPr="00AE184D">
        <w:rPr>
          <w:noProof/>
          <w:sz w:val="24"/>
          <w:szCs w:val="24"/>
          <w:lang w:eastAsia="fr-FR"/>
        </w:rPr>
        <w:t xml:space="preserve"> : </w:t>
      </w:r>
      <w:r>
        <w:rPr>
          <w:noProof/>
          <w:sz w:val="24"/>
          <w:szCs w:val="24"/>
          <w:lang w:eastAsia="fr-FR"/>
        </w:rPr>
        <w:t>« Il est temps de quitter vos tombeaux »   (</w:t>
      </w:r>
      <w:r w:rsidRPr="00AE184D">
        <w:rPr>
          <w:noProof/>
          <w:lang w:eastAsia="fr-FR"/>
        </w:rPr>
        <w:t>Communauté de l’Emmannuel</w:t>
      </w:r>
      <w:r>
        <w:rPr>
          <w:noProof/>
          <w:lang w:eastAsia="fr-FR"/>
        </w:rPr>
        <w:t>)</w:t>
      </w:r>
    </w:p>
    <w:p w:rsidR="00AE184D" w:rsidRPr="00475CE7" w:rsidRDefault="00AE184D" w:rsidP="00AE184D">
      <w:pPr>
        <w:pStyle w:val="Paragraphedeliste"/>
        <w:ind w:left="360"/>
        <w:rPr>
          <w:rFonts w:ascii="Arial" w:hAnsi="Arial" w:cs="Arial"/>
          <w:b/>
          <w:bCs/>
          <w:color w:val="434343"/>
          <w:sz w:val="8"/>
          <w:szCs w:val="8"/>
          <w:shd w:val="clear" w:color="auto" w:fill="FFFFFF"/>
        </w:rPr>
      </w:pPr>
    </w:p>
    <w:p w:rsidR="00475CE7" w:rsidRDefault="00475CE7" w:rsidP="00475CE7">
      <w:pPr>
        <w:pStyle w:val="Paragraphedeliste"/>
        <w:ind w:left="360"/>
        <w:rPr>
          <w:rFonts w:ascii="Arial" w:hAnsi="Arial" w:cs="Arial"/>
          <w:b/>
          <w:bCs/>
          <w:color w:val="434343"/>
          <w:sz w:val="18"/>
          <w:szCs w:val="18"/>
          <w:shd w:val="clear" w:color="auto" w:fill="FFFFFF"/>
        </w:rPr>
      </w:pPr>
    </w:p>
    <w:p w:rsidR="00475CE7" w:rsidRDefault="00AE184D" w:rsidP="00475CE7">
      <w:pPr>
        <w:pStyle w:val="Paragraphedeliste"/>
        <w:ind w:left="360"/>
        <w:rPr>
          <w:rFonts w:ascii="Arial" w:hAnsi="Arial" w:cs="Arial"/>
          <w:color w:val="434343"/>
          <w:sz w:val="18"/>
          <w:szCs w:val="18"/>
          <w:shd w:val="clear" w:color="auto" w:fill="FFFFFF"/>
        </w:rPr>
        <w:sectPr w:rsidR="00475CE7" w:rsidSect="00873DE5">
          <w:pgSz w:w="11906" w:h="16838"/>
          <w:pgMar w:top="794" w:right="991" w:bottom="794" w:left="1134" w:header="709" w:footer="709" w:gutter="0"/>
          <w:cols w:space="708"/>
          <w:docGrid w:linePitch="360"/>
        </w:sectPr>
      </w:pPr>
      <w:r>
        <w:rPr>
          <w:rFonts w:ascii="Arial" w:hAnsi="Arial" w:cs="Arial"/>
          <w:b/>
          <w:bCs/>
          <w:color w:val="434343"/>
          <w:sz w:val="18"/>
          <w:szCs w:val="18"/>
          <w:shd w:val="clear" w:color="auto" w:fill="FFFFFF"/>
        </w:rPr>
        <w:t>R. Il est temps de quitter vos tombeaux,</w:t>
      </w:r>
      <w:r>
        <w:rPr>
          <w:rStyle w:val="apple-converted-space"/>
          <w:rFonts w:ascii="Arial" w:hAnsi="Arial" w:cs="Arial"/>
          <w:b/>
          <w:bCs/>
          <w:color w:val="434343"/>
          <w:sz w:val="18"/>
          <w:szCs w:val="18"/>
          <w:shd w:val="clear" w:color="auto" w:fill="FFFFFF"/>
        </w:rPr>
        <w:t> </w:t>
      </w:r>
      <w:r>
        <w:rPr>
          <w:rFonts w:ascii="Arial" w:hAnsi="Arial" w:cs="Arial"/>
          <w:b/>
          <w:bCs/>
          <w:color w:val="434343"/>
          <w:sz w:val="18"/>
          <w:szCs w:val="18"/>
          <w:shd w:val="clear" w:color="auto" w:fill="FFFFFF"/>
        </w:rPr>
        <w:br/>
        <w:t>De sortir du sommeil de la nuit,</w:t>
      </w:r>
      <w:r>
        <w:rPr>
          <w:rStyle w:val="apple-converted-space"/>
          <w:rFonts w:ascii="Arial" w:hAnsi="Arial" w:cs="Arial"/>
          <w:b/>
          <w:bCs/>
          <w:color w:val="434343"/>
          <w:sz w:val="18"/>
          <w:szCs w:val="18"/>
          <w:shd w:val="clear" w:color="auto" w:fill="FFFFFF"/>
        </w:rPr>
        <w:t> </w:t>
      </w:r>
      <w:r>
        <w:rPr>
          <w:rFonts w:ascii="Arial" w:hAnsi="Arial" w:cs="Arial"/>
          <w:b/>
          <w:bCs/>
          <w:color w:val="434343"/>
          <w:sz w:val="18"/>
          <w:szCs w:val="18"/>
          <w:shd w:val="clear" w:color="auto" w:fill="FFFFFF"/>
        </w:rPr>
        <w:br/>
        <w:t>D'aller vers la lumière acclamer</w:t>
      </w:r>
      <w:r>
        <w:rPr>
          <w:rStyle w:val="apple-converted-space"/>
          <w:rFonts w:ascii="Arial" w:hAnsi="Arial" w:cs="Arial"/>
          <w:b/>
          <w:bCs/>
          <w:color w:val="434343"/>
          <w:sz w:val="18"/>
          <w:szCs w:val="18"/>
          <w:shd w:val="clear" w:color="auto" w:fill="FFFFFF"/>
        </w:rPr>
        <w:t> </w:t>
      </w:r>
      <w:r>
        <w:rPr>
          <w:rFonts w:ascii="Arial" w:hAnsi="Arial" w:cs="Arial"/>
          <w:b/>
          <w:bCs/>
          <w:color w:val="434343"/>
          <w:sz w:val="18"/>
          <w:szCs w:val="18"/>
          <w:shd w:val="clear" w:color="auto" w:fill="FFFFFF"/>
        </w:rPr>
        <w:br/>
        <w:t>Le Dieu trois fois Saint ! (bis)</w:t>
      </w:r>
      <w:r>
        <w:rPr>
          <w:rFonts w:ascii="Arial" w:hAnsi="Arial" w:cs="Arial"/>
          <w:color w:val="434343"/>
          <w:sz w:val="18"/>
          <w:szCs w:val="18"/>
        </w:rPr>
        <w:br/>
      </w:r>
      <w:r>
        <w:rPr>
          <w:rFonts w:ascii="Arial" w:hAnsi="Arial" w:cs="Arial"/>
          <w:color w:val="434343"/>
          <w:sz w:val="18"/>
          <w:szCs w:val="18"/>
        </w:rPr>
        <w:br/>
      </w:r>
    </w:p>
    <w:p w:rsidR="00475CE7" w:rsidRDefault="00475CE7" w:rsidP="00475CE7">
      <w:pPr>
        <w:pStyle w:val="Paragraphedeliste"/>
        <w:ind w:left="360"/>
        <w:rPr>
          <w:rFonts w:ascii="Arial" w:hAnsi="Arial" w:cs="Arial"/>
          <w:color w:val="434343"/>
          <w:sz w:val="18"/>
          <w:szCs w:val="18"/>
          <w:shd w:val="clear" w:color="auto" w:fill="FFFFFF"/>
        </w:rPr>
      </w:pPr>
    </w:p>
    <w:p w:rsidR="00475CE7" w:rsidRDefault="00AE184D" w:rsidP="00475CE7">
      <w:pPr>
        <w:pStyle w:val="Paragraphedeliste"/>
        <w:ind w:left="360"/>
        <w:rPr>
          <w:rFonts w:ascii="Arial" w:hAnsi="Arial" w:cs="Arial"/>
          <w:color w:val="434343"/>
          <w:sz w:val="18"/>
          <w:szCs w:val="18"/>
        </w:rPr>
      </w:pPr>
      <w:r>
        <w:rPr>
          <w:rFonts w:ascii="Arial" w:hAnsi="Arial" w:cs="Arial"/>
          <w:color w:val="434343"/>
          <w:sz w:val="18"/>
          <w:szCs w:val="18"/>
          <w:shd w:val="clear" w:color="auto" w:fill="FFFFFF"/>
        </w:rPr>
        <w:t>1. Vainqueur de la nuit, Christ ressuscité,</w:t>
      </w:r>
      <w:r>
        <w:rPr>
          <w:rStyle w:val="apple-converted-space"/>
          <w:rFonts w:ascii="Arial" w:hAnsi="Arial" w:cs="Arial"/>
          <w:color w:val="434343"/>
          <w:sz w:val="18"/>
          <w:szCs w:val="18"/>
          <w:shd w:val="clear" w:color="auto" w:fill="FFFFFF"/>
        </w:rPr>
        <w:t> </w:t>
      </w:r>
      <w:r>
        <w:rPr>
          <w:rFonts w:ascii="Arial" w:hAnsi="Arial" w:cs="Arial"/>
          <w:color w:val="434343"/>
          <w:sz w:val="18"/>
          <w:szCs w:val="18"/>
        </w:rPr>
        <w:br/>
      </w:r>
      <w:r>
        <w:rPr>
          <w:rFonts w:ascii="Arial" w:hAnsi="Arial" w:cs="Arial"/>
          <w:color w:val="434343"/>
          <w:sz w:val="18"/>
          <w:szCs w:val="18"/>
          <w:shd w:val="clear" w:color="auto" w:fill="FFFFFF"/>
        </w:rPr>
        <w:t>Tu dévoiles la face du Père.</w:t>
      </w:r>
      <w:r>
        <w:rPr>
          <w:rStyle w:val="apple-converted-space"/>
          <w:rFonts w:ascii="Arial" w:hAnsi="Arial" w:cs="Arial"/>
          <w:color w:val="434343"/>
          <w:sz w:val="18"/>
          <w:szCs w:val="18"/>
          <w:shd w:val="clear" w:color="auto" w:fill="FFFFFF"/>
        </w:rPr>
        <w:t> </w:t>
      </w:r>
      <w:r>
        <w:rPr>
          <w:rFonts w:ascii="Arial" w:hAnsi="Arial" w:cs="Arial"/>
          <w:color w:val="434343"/>
          <w:sz w:val="18"/>
          <w:szCs w:val="18"/>
        </w:rPr>
        <w:br/>
      </w:r>
      <w:r>
        <w:rPr>
          <w:rFonts w:ascii="Arial" w:hAnsi="Arial" w:cs="Arial"/>
          <w:color w:val="434343"/>
          <w:sz w:val="18"/>
          <w:szCs w:val="18"/>
          <w:shd w:val="clear" w:color="auto" w:fill="FFFFFF"/>
        </w:rPr>
        <w:t>Tu es la lumière, tu es notre joie.</w:t>
      </w:r>
      <w:r>
        <w:rPr>
          <w:rStyle w:val="apple-converted-space"/>
          <w:rFonts w:ascii="Arial" w:hAnsi="Arial" w:cs="Arial"/>
          <w:color w:val="434343"/>
          <w:sz w:val="18"/>
          <w:szCs w:val="18"/>
          <w:shd w:val="clear" w:color="auto" w:fill="FFFFFF"/>
        </w:rPr>
        <w:t> </w:t>
      </w:r>
      <w:r>
        <w:rPr>
          <w:rFonts w:ascii="Arial" w:hAnsi="Arial" w:cs="Arial"/>
          <w:color w:val="434343"/>
          <w:sz w:val="18"/>
          <w:szCs w:val="18"/>
        </w:rPr>
        <w:br/>
      </w:r>
      <w:r>
        <w:rPr>
          <w:rFonts w:ascii="Arial" w:hAnsi="Arial" w:cs="Arial"/>
          <w:color w:val="434343"/>
          <w:sz w:val="18"/>
          <w:szCs w:val="18"/>
          <w:shd w:val="clear" w:color="auto" w:fill="FFFFFF"/>
        </w:rPr>
        <w:t>So</w:t>
      </w:r>
      <w:r w:rsidR="00873DE5">
        <w:rPr>
          <w:rFonts w:ascii="Arial" w:hAnsi="Arial" w:cs="Arial"/>
          <w:color w:val="434343"/>
          <w:sz w:val="18"/>
          <w:szCs w:val="18"/>
          <w:shd w:val="clear" w:color="auto" w:fill="FFFFFF"/>
        </w:rPr>
        <w:t>is béni, ô Dieu qui nous libère</w:t>
      </w:r>
      <w:r>
        <w:rPr>
          <w:rFonts w:ascii="Arial" w:hAnsi="Arial" w:cs="Arial"/>
          <w:color w:val="434343"/>
          <w:sz w:val="18"/>
          <w:szCs w:val="18"/>
          <w:shd w:val="clear" w:color="auto" w:fill="FFFFFF"/>
        </w:rPr>
        <w:t xml:space="preserve"> !</w:t>
      </w:r>
      <w:r>
        <w:rPr>
          <w:rStyle w:val="apple-converted-space"/>
          <w:rFonts w:ascii="Arial" w:hAnsi="Arial" w:cs="Arial"/>
          <w:color w:val="434343"/>
          <w:sz w:val="18"/>
          <w:szCs w:val="18"/>
          <w:shd w:val="clear" w:color="auto" w:fill="FFFFFF"/>
        </w:rPr>
        <w:t> </w:t>
      </w:r>
      <w:r>
        <w:rPr>
          <w:rFonts w:ascii="Arial" w:hAnsi="Arial" w:cs="Arial"/>
          <w:color w:val="434343"/>
          <w:sz w:val="18"/>
          <w:szCs w:val="18"/>
        </w:rPr>
        <w:br/>
      </w:r>
      <w:r>
        <w:rPr>
          <w:rFonts w:ascii="Arial" w:hAnsi="Arial" w:cs="Arial"/>
          <w:color w:val="434343"/>
          <w:sz w:val="18"/>
          <w:szCs w:val="18"/>
        </w:rPr>
        <w:br/>
      </w:r>
      <w:r>
        <w:rPr>
          <w:rFonts w:ascii="Arial" w:hAnsi="Arial" w:cs="Arial"/>
          <w:color w:val="434343"/>
          <w:sz w:val="18"/>
          <w:szCs w:val="18"/>
          <w:shd w:val="clear" w:color="auto" w:fill="FFFFFF"/>
        </w:rPr>
        <w:t>2. Unis à ton corps, Christ ressuscité,</w:t>
      </w:r>
      <w:r>
        <w:rPr>
          <w:rStyle w:val="apple-converted-space"/>
          <w:rFonts w:ascii="Arial" w:hAnsi="Arial" w:cs="Arial"/>
          <w:color w:val="434343"/>
          <w:sz w:val="18"/>
          <w:szCs w:val="18"/>
          <w:shd w:val="clear" w:color="auto" w:fill="FFFFFF"/>
        </w:rPr>
        <w:t> </w:t>
      </w:r>
      <w:r>
        <w:rPr>
          <w:rFonts w:ascii="Arial" w:hAnsi="Arial" w:cs="Arial"/>
          <w:color w:val="434343"/>
          <w:sz w:val="18"/>
          <w:szCs w:val="18"/>
        </w:rPr>
        <w:br/>
      </w:r>
      <w:r>
        <w:rPr>
          <w:rFonts w:ascii="Arial" w:hAnsi="Arial" w:cs="Arial"/>
          <w:color w:val="434343"/>
          <w:sz w:val="18"/>
          <w:szCs w:val="18"/>
          <w:shd w:val="clear" w:color="auto" w:fill="FFFFFF"/>
        </w:rPr>
        <w:t>Tu nous mènes à la gloire éternelle.</w:t>
      </w:r>
      <w:r>
        <w:rPr>
          <w:rStyle w:val="apple-converted-space"/>
          <w:rFonts w:ascii="Arial" w:hAnsi="Arial" w:cs="Arial"/>
          <w:color w:val="434343"/>
          <w:sz w:val="18"/>
          <w:szCs w:val="18"/>
          <w:shd w:val="clear" w:color="auto" w:fill="FFFFFF"/>
        </w:rPr>
        <w:t> </w:t>
      </w:r>
      <w:r>
        <w:rPr>
          <w:rFonts w:ascii="Arial" w:hAnsi="Arial" w:cs="Arial"/>
          <w:color w:val="434343"/>
          <w:sz w:val="18"/>
          <w:szCs w:val="18"/>
        </w:rPr>
        <w:br/>
      </w:r>
      <w:r>
        <w:rPr>
          <w:rFonts w:ascii="Arial" w:hAnsi="Arial" w:cs="Arial"/>
          <w:color w:val="434343"/>
          <w:sz w:val="18"/>
          <w:szCs w:val="18"/>
          <w:shd w:val="clear" w:color="auto" w:fill="FFFFFF"/>
        </w:rPr>
        <w:t>Tu présentes au Père ceux qu'il t'a confiés.</w:t>
      </w:r>
      <w:r>
        <w:rPr>
          <w:rStyle w:val="apple-converted-space"/>
          <w:rFonts w:ascii="Arial" w:hAnsi="Arial" w:cs="Arial"/>
          <w:color w:val="434343"/>
          <w:sz w:val="18"/>
          <w:szCs w:val="18"/>
          <w:shd w:val="clear" w:color="auto" w:fill="FFFFFF"/>
        </w:rPr>
        <w:t> </w:t>
      </w:r>
      <w:r>
        <w:rPr>
          <w:rFonts w:ascii="Arial" w:hAnsi="Arial" w:cs="Arial"/>
          <w:color w:val="434343"/>
          <w:sz w:val="18"/>
          <w:szCs w:val="18"/>
        </w:rPr>
        <w:br/>
      </w:r>
      <w:r>
        <w:rPr>
          <w:rFonts w:ascii="Arial" w:hAnsi="Arial" w:cs="Arial"/>
          <w:color w:val="434343"/>
          <w:sz w:val="18"/>
          <w:szCs w:val="18"/>
          <w:shd w:val="clear" w:color="auto" w:fill="FFFFFF"/>
        </w:rPr>
        <w:t>Sois loué, reçois notre prière !</w:t>
      </w:r>
      <w:r>
        <w:rPr>
          <w:rStyle w:val="apple-converted-space"/>
          <w:rFonts w:ascii="Arial" w:hAnsi="Arial" w:cs="Arial"/>
          <w:color w:val="434343"/>
          <w:sz w:val="18"/>
          <w:szCs w:val="18"/>
          <w:shd w:val="clear" w:color="auto" w:fill="FFFFFF"/>
        </w:rPr>
        <w:t> </w:t>
      </w:r>
    </w:p>
    <w:p w:rsidR="00AE184D" w:rsidRPr="00475CE7" w:rsidRDefault="00AE184D" w:rsidP="00475CE7">
      <w:pPr>
        <w:pStyle w:val="Paragraphedeliste"/>
        <w:ind w:left="360"/>
        <w:rPr>
          <w:rStyle w:val="apple-converted-space"/>
          <w:rFonts w:ascii="Arial" w:hAnsi="Arial" w:cs="Arial"/>
          <w:color w:val="434343"/>
          <w:sz w:val="8"/>
          <w:szCs w:val="8"/>
        </w:rPr>
      </w:pPr>
      <w:r w:rsidRPr="00475CE7">
        <w:rPr>
          <w:rFonts w:ascii="Arial" w:hAnsi="Arial" w:cs="Arial"/>
          <w:color w:val="434343"/>
          <w:sz w:val="18"/>
          <w:szCs w:val="18"/>
        </w:rPr>
        <w:lastRenderedPageBreak/>
        <w:br/>
      </w:r>
      <w:r w:rsidRPr="00475CE7">
        <w:rPr>
          <w:rFonts w:ascii="Arial" w:hAnsi="Arial" w:cs="Arial"/>
          <w:color w:val="434343"/>
          <w:sz w:val="18"/>
          <w:szCs w:val="18"/>
          <w:shd w:val="clear" w:color="auto" w:fill="FFFFFF"/>
        </w:rPr>
        <w:t>3. Tu donnes l'Esprit, Christ ressuscité,</w:t>
      </w:r>
      <w:r w:rsidRPr="00475CE7">
        <w:rPr>
          <w:rStyle w:val="apple-converted-space"/>
          <w:rFonts w:ascii="Arial" w:hAnsi="Arial" w:cs="Arial"/>
          <w:color w:val="434343"/>
          <w:sz w:val="18"/>
          <w:szCs w:val="18"/>
          <w:shd w:val="clear" w:color="auto" w:fill="FFFFFF"/>
        </w:rPr>
        <w:t> </w:t>
      </w:r>
      <w:r w:rsidRPr="00475CE7">
        <w:rPr>
          <w:rFonts w:ascii="Arial" w:hAnsi="Arial" w:cs="Arial"/>
          <w:color w:val="434343"/>
          <w:sz w:val="18"/>
          <w:szCs w:val="18"/>
        </w:rPr>
        <w:br/>
      </w:r>
      <w:r w:rsidRPr="00475CE7">
        <w:rPr>
          <w:rFonts w:ascii="Arial" w:hAnsi="Arial" w:cs="Arial"/>
          <w:color w:val="434343"/>
          <w:sz w:val="18"/>
          <w:szCs w:val="18"/>
          <w:shd w:val="clear" w:color="auto" w:fill="FFFFFF"/>
        </w:rPr>
        <w:t>Tu déverses les fleuves d'eaux vives.</w:t>
      </w:r>
      <w:r w:rsidRPr="00475CE7">
        <w:rPr>
          <w:rStyle w:val="apple-converted-space"/>
          <w:rFonts w:ascii="Arial" w:hAnsi="Arial" w:cs="Arial"/>
          <w:color w:val="434343"/>
          <w:sz w:val="18"/>
          <w:szCs w:val="18"/>
          <w:shd w:val="clear" w:color="auto" w:fill="FFFFFF"/>
        </w:rPr>
        <w:t> </w:t>
      </w:r>
      <w:r w:rsidRPr="00475CE7">
        <w:rPr>
          <w:rFonts w:ascii="Arial" w:hAnsi="Arial" w:cs="Arial"/>
          <w:color w:val="434343"/>
          <w:sz w:val="18"/>
          <w:szCs w:val="18"/>
        </w:rPr>
        <w:br/>
      </w:r>
      <w:r w:rsidRPr="00475CE7">
        <w:rPr>
          <w:rFonts w:ascii="Arial" w:hAnsi="Arial" w:cs="Arial"/>
          <w:color w:val="434343"/>
          <w:sz w:val="18"/>
          <w:szCs w:val="18"/>
          <w:shd w:val="clear" w:color="auto" w:fill="FFFFFF"/>
        </w:rPr>
        <w:t>Fils aimé du Père tu nous as sauvés.</w:t>
      </w:r>
      <w:r w:rsidRPr="00475CE7">
        <w:rPr>
          <w:rStyle w:val="apple-converted-space"/>
          <w:rFonts w:ascii="Arial" w:hAnsi="Arial" w:cs="Arial"/>
          <w:color w:val="434343"/>
          <w:sz w:val="18"/>
          <w:szCs w:val="18"/>
          <w:shd w:val="clear" w:color="auto" w:fill="FFFFFF"/>
        </w:rPr>
        <w:t> </w:t>
      </w:r>
      <w:r w:rsidRPr="00475CE7">
        <w:rPr>
          <w:rFonts w:ascii="Arial" w:hAnsi="Arial" w:cs="Arial"/>
          <w:color w:val="434343"/>
          <w:sz w:val="18"/>
          <w:szCs w:val="18"/>
        </w:rPr>
        <w:br/>
      </w:r>
      <w:r w:rsidRPr="00475CE7">
        <w:rPr>
          <w:rFonts w:ascii="Arial" w:hAnsi="Arial" w:cs="Arial"/>
          <w:color w:val="434343"/>
          <w:sz w:val="18"/>
          <w:szCs w:val="18"/>
          <w:shd w:val="clear" w:color="auto" w:fill="FFFFFF"/>
        </w:rPr>
        <w:t>Gloire à toi, pour ta miséricorde !</w:t>
      </w:r>
      <w:r w:rsidRPr="00475CE7">
        <w:rPr>
          <w:rStyle w:val="apple-converted-space"/>
          <w:rFonts w:ascii="Arial" w:hAnsi="Arial" w:cs="Arial"/>
          <w:color w:val="434343"/>
          <w:sz w:val="18"/>
          <w:szCs w:val="18"/>
          <w:shd w:val="clear" w:color="auto" w:fill="FFFFFF"/>
        </w:rPr>
        <w:t> </w:t>
      </w:r>
      <w:r w:rsidRPr="00475CE7">
        <w:rPr>
          <w:rFonts w:ascii="Arial" w:hAnsi="Arial" w:cs="Arial"/>
          <w:color w:val="434343"/>
          <w:sz w:val="18"/>
          <w:szCs w:val="18"/>
        </w:rPr>
        <w:br/>
      </w:r>
      <w:r w:rsidRPr="00475CE7">
        <w:rPr>
          <w:rFonts w:ascii="Arial" w:hAnsi="Arial" w:cs="Arial"/>
          <w:color w:val="434343"/>
          <w:sz w:val="18"/>
          <w:szCs w:val="18"/>
        </w:rPr>
        <w:br/>
      </w:r>
      <w:r w:rsidRPr="00475CE7">
        <w:rPr>
          <w:rFonts w:ascii="Arial" w:hAnsi="Arial" w:cs="Arial"/>
          <w:color w:val="434343"/>
          <w:sz w:val="18"/>
          <w:szCs w:val="18"/>
          <w:shd w:val="clear" w:color="auto" w:fill="FFFFFF"/>
        </w:rPr>
        <w:t>4. Roi de l'univers, Christ ressuscité,</w:t>
      </w:r>
      <w:r w:rsidRPr="00475CE7">
        <w:rPr>
          <w:rStyle w:val="apple-converted-space"/>
          <w:rFonts w:ascii="Arial" w:hAnsi="Arial" w:cs="Arial"/>
          <w:color w:val="434343"/>
          <w:sz w:val="18"/>
          <w:szCs w:val="18"/>
          <w:shd w:val="clear" w:color="auto" w:fill="FFFFFF"/>
        </w:rPr>
        <w:t> </w:t>
      </w:r>
      <w:r w:rsidRPr="00475CE7">
        <w:rPr>
          <w:rFonts w:ascii="Arial" w:hAnsi="Arial" w:cs="Arial"/>
          <w:color w:val="434343"/>
          <w:sz w:val="18"/>
          <w:szCs w:val="18"/>
        </w:rPr>
        <w:br/>
      </w:r>
      <w:r w:rsidRPr="00475CE7">
        <w:rPr>
          <w:rFonts w:ascii="Arial" w:hAnsi="Arial" w:cs="Arial"/>
          <w:color w:val="434343"/>
          <w:sz w:val="18"/>
          <w:szCs w:val="18"/>
          <w:shd w:val="clear" w:color="auto" w:fill="FFFFFF"/>
        </w:rPr>
        <w:t>Toi qui trônes à la droite du Père.</w:t>
      </w:r>
      <w:r w:rsidRPr="00475CE7">
        <w:rPr>
          <w:rStyle w:val="apple-converted-space"/>
          <w:rFonts w:ascii="Arial" w:hAnsi="Arial" w:cs="Arial"/>
          <w:color w:val="434343"/>
          <w:sz w:val="18"/>
          <w:szCs w:val="18"/>
          <w:shd w:val="clear" w:color="auto" w:fill="FFFFFF"/>
        </w:rPr>
        <w:t> </w:t>
      </w:r>
      <w:r w:rsidRPr="00475CE7">
        <w:rPr>
          <w:rFonts w:ascii="Arial" w:hAnsi="Arial" w:cs="Arial"/>
          <w:color w:val="434343"/>
          <w:sz w:val="18"/>
          <w:szCs w:val="18"/>
        </w:rPr>
        <w:br/>
      </w:r>
      <w:r w:rsidRPr="00475CE7">
        <w:rPr>
          <w:rFonts w:ascii="Arial" w:hAnsi="Arial" w:cs="Arial"/>
          <w:color w:val="434343"/>
          <w:sz w:val="18"/>
          <w:szCs w:val="18"/>
          <w:shd w:val="clear" w:color="auto" w:fill="FFFFFF"/>
        </w:rPr>
        <w:t>Tu viens dans la Gloire pour nous relever.</w:t>
      </w:r>
      <w:r w:rsidRPr="00475CE7">
        <w:rPr>
          <w:rStyle w:val="apple-converted-space"/>
          <w:rFonts w:ascii="Arial" w:hAnsi="Arial" w:cs="Arial"/>
          <w:color w:val="434343"/>
          <w:sz w:val="18"/>
          <w:szCs w:val="18"/>
          <w:shd w:val="clear" w:color="auto" w:fill="FFFFFF"/>
        </w:rPr>
        <w:t> </w:t>
      </w:r>
      <w:r w:rsidRPr="00475CE7">
        <w:rPr>
          <w:rFonts w:ascii="Arial" w:hAnsi="Arial" w:cs="Arial"/>
          <w:color w:val="434343"/>
          <w:sz w:val="18"/>
          <w:szCs w:val="18"/>
        </w:rPr>
        <w:br/>
      </w:r>
      <w:r w:rsidRPr="00475CE7">
        <w:rPr>
          <w:rFonts w:ascii="Arial" w:hAnsi="Arial" w:cs="Arial"/>
          <w:color w:val="434343"/>
          <w:sz w:val="18"/>
          <w:szCs w:val="18"/>
          <w:shd w:val="clear" w:color="auto" w:fill="FFFFFF"/>
        </w:rPr>
        <w:t>Ô Seigneur que s'ouvre ton Royaume !</w:t>
      </w:r>
      <w:r w:rsidRPr="00475CE7">
        <w:rPr>
          <w:rStyle w:val="apple-converted-space"/>
          <w:rFonts w:ascii="Arial" w:hAnsi="Arial" w:cs="Arial"/>
          <w:color w:val="434343"/>
          <w:sz w:val="18"/>
          <w:szCs w:val="18"/>
          <w:shd w:val="clear" w:color="auto" w:fill="FFFFFF"/>
        </w:rPr>
        <w:t> </w:t>
      </w:r>
    </w:p>
    <w:p w:rsidR="00475CE7" w:rsidRDefault="00475CE7" w:rsidP="00AE184D">
      <w:pPr>
        <w:pStyle w:val="Paragraphedeliste"/>
        <w:ind w:left="360"/>
        <w:rPr>
          <w:noProof/>
          <w:color w:val="C00000"/>
          <w:lang w:eastAsia="fr-FR"/>
        </w:rPr>
        <w:sectPr w:rsidR="00475CE7" w:rsidSect="00475CE7">
          <w:type w:val="continuous"/>
          <w:pgSz w:w="11906" w:h="16838"/>
          <w:pgMar w:top="794" w:right="991" w:bottom="794" w:left="1134" w:header="709" w:footer="709" w:gutter="0"/>
          <w:cols w:num="2" w:space="708"/>
          <w:docGrid w:linePitch="360"/>
        </w:sectPr>
      </w:pPr>
    </w:p>
    <w:p w:rsidR="00AE184D" w:rsidRDefault="00AE184D" w:rsidP="00AE184D">
      <w:pPr>
        <w:pStyle w:val="Paragraphedeliste"/>
        <w:ind w:left="360"/>
        <w:rPr>
          <w:noProof/>
          <w:color w:val="C00000"/>
          <w:lang w:eastAsia="fr-FR"/>
        </w:rPr>
      </w:pPr>
    </w:p>
    <w:p w:rsidR="00AE184D" w:rsidRDefault="00AE184D" w:rsidP="00AE184D">
      <w:pPr>
        <w:pStyle w:val="Paragraphedeliste"/>
        <w:ind w:left="360"/>
        <w:rPr>
          <w:noProof/>
          <w:color w:val="C00000"/>
          <w:lang w:eastAsia="fr-FR"/>
        </w:rPr>
      </w:pPr>
    </w:p>
    <w:p w:rsidR="002D071E" w:rsidRPr="00AE184D" w:rsidRDefault="00AE184D" w:rsidP="00AE184D">
      <w:pPr>
        <w:pStyle w:val="Paragraphedeliste"/>
        <w:ind w:left="360"/>
        <w:rPr>
          <w:b/>
          <w:noProof/>
          <w:sz w:val="28"/>
          <w:szCs w:val="28"/>
          <w:lang w:eastAsia="fr-FR"/>
        </w:rPr>
      </w:pPr>
      <w:r w:rsidRPr="00AE184D">
        <w:rPr>
          <w:b/>
          <w:noProof/>
          <w:sz w:val="28"/>
          <w:szCs w:val="28"/>
          <w:lang w:eastAsia="fr-FR"/>
        </w:rPr>
        <w:lastRenderedPageBreak/>
        <w:t xml:space="preserve">Icône de l’Ascension :  </w:t>
      </w:r>
      <w:r>
        <w:rPr>
          <w:b/>
          <w:noProof/>
          <w:sz w:val="28"/>
          <w:szCs w:val="28"/>
          <w:lang w:eastAsia="fr-FR"/>
        </w:rPr>
        <w:t>E</w:t>
      </w:r>
      <w:r w:rsidRPr="00AE184D">
        <w:rPr>
          <w:b/>
          <w:noProof/>
          <w:sz w:val="28"/>
          <w:szCs w:val="28"/>
          <w:lang w:eastAsia="fr-FR"/>
        </w:rPr>
        <w:t>cole de Novgorod</w:t>
      </w:r>
      <w:r w:rsidR="002500E4" w:rsidRPr="00AE184D">
        <w:rPr>
          <w:noProof/>
          <w:sz w:val="28"/>
          <w:szCs w:val="28"/>
          <w:lang w:eastAsia="fr-FR"/>
        </w:rPr>
        <w:drawing>
          <wp:anchor distT="0" distB="0" distL="114300" distR="114300" simplePos="0" relativeHeight="251708416" behindDoc="1" locked="0" layoutInCell="1" allowOverlap="1">
            <wp:simplePos x="0" y="0"/>
            <wp:positionH relativeFrom="page">
              <wp:posOffset>784860</wp:posOffset>
            </wp:positionH>
            <wp:positionV relativeFrom="paragraph">
              <wp:posOffset>417830</wp:posOffset>
            </wp:positionV>
            <wp:extent cx="6390640" cy="8509635"/>
            <wp:effectExtent l="0" t="0" r="0" b="5715"/>
            <wp:wrapTight wrapText="bothSides">
              <wp:wrapPolygon edited="0">
                <wp:start x="0" y="0"/>
                <wp:lineTo x="0" y="21566"/>
                <wp:lineTo x="21506" y="21566"/>
                <wp:lineTo x="21506"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0640" cy="8509635"/>
                    </a:xfrm>
                    <a:prstGeom prst="rect">
                      <a:avLst/>
                    </a:prstGeom>
                    <a:noFill/>
                  </pic:spPr>
                </pic:pic>
              </a:graphicData>
            </a:graphic>
          </wp:anchor>
        </w:drawing>
      </w:r>
    </w:p>
    <w:sectPr w:rsidR="002D071E" w:rsidRPr="00AE184D" w:rsidSect="00475CE7">
      <w:type w:val="continuous"/>
      <w:pgSz w:w="11906" w:h="16838"/>
      <w:pgMar w:top="794" w:right="991" w:bottom="79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26293"/>
    <w:multiLevelType w:val="hybridMultilevel"/>
    <w:tmpl w:val="8C984E0C"/>
    <w:lvl w:ilvl="0" w:tplc="040C000F">
      <w:start w:val="1"/>
      <w:numFmt w:val="decimal"/>
      <w:lvlText w:val="%1."/>
      <w:lvlJc w:val="left"/>
      <w:pPr>
        <w:tabs>
          <w:tab w:val="num" w:pos="1431"/>
        </w:tabs>
        <w:ind w:left="1431" w:hanging="360"/>
      </w:pPr>
      <w:rPr>
        <w:rFonts w:hint="default"/>
      </w:rPr>
    </w:lvl>
    <w:lvl w:ilvl="1" w:tplc="040C0019">
      <w:start w:val="1"/>
      <w:numFmt w:val="lowerLetter"/>
      <w:lvlText w:val="%2."/>
      <w:lvlJc w:val="left"/>
      <w:pPr>
        <w:tabs>
          <w:tab w:val="num" w:pos="2151"/>
        </w:tabs>
        <w:ind w:left="2151" w:hanging="360"/>
      </w:pPr>
    </w:lvl>
    <w:lvl w:ilvl="2" w:tplc="040C001B" w:tentative="1">
      <w:start w:val="1"/>
      <w:numFmt w:val="lowerRoman"/>
      <w:lvlText w:val="%3."/>
      <w:lvlJc w:val="right"/>
      <w:pPr>
        <w:tabs>
          <w:tab w:val="num" w:pos="2871"/>
        </w:tabs>
        <w:ind w:left="2871" w:hanging="180"/>
      </w:pPr>
    </w:lvl>
    <w:lvl w:ilvl="3" w:tplc="040C000F" w:tentative="1">
      <w:start w:val="1"/>
      <w:numFmt w:val="decimal"/>
      <w:lvlText w:val="%4."/>
      <w:lvlJc w:val="left"/>
      <w:pPr>
        <w:tabs>
          <w:tab w:val="num" w:pos="3591"/>
        </w:tabs>
        <w:ind w:left="3591" w:hanging="360"/>
      </w:pPr>
    </w:lvl>
    <w:lvl w:ilvl="4" w:tplc="040C0019" w:tentative="1">
      <w:start w:val="1"/>
      <w:numFmt w:val="lowerLetter"/>
      <w:lvlText w:val="%5."/>
      <w:lvlJc w:val="left"/>
      <w:pPr>
        <w:tabs>
          <w:tab w:val="num" w:pos="4311"/>
        </w:tabs>
        <w:ind w:left="4311" w:hanging="360"/>
      </w:pPr>
    </w:lvl>
    <w:lvl w:ilvl="5" w:tplc="040C001B" w:tentative="1">
      <w:start w:val="1"/>
      <w:numFmt w:val="lowerRoman"/>
      <w:lvlText w:val="%6."/>
      <w:lvlJc w:val="right"/>
      <w:pPr>
        <w:tabs>
          <w:tab w:val="num" w:pos="5031"/>
        </w:tabs>
        <w:ind w:left="5031" w:hanging="180"/>
      </w:pPr>
    </w:lvl>
    <w:lvl w:ilvl="6" w:tplc="040C000F" w:tentative="1">
      <w:start w:val="1"/>
      <w:numFmt w:val="decimal"/>
      <w:lvlText w:val="%7."/>
      <w:lvlJc w:val="left"/>
      <w:pPr>
        <w:tabs>
          <w:tab w:val="num" w:pos="5751"/>
        </w:tabs>
        <w:ind w:left="5751" w:hanging="360"/>
      </w:pPr>
    </w:lvl>
    <w:lvl w:ilvl="7" w:tplc="040C0019" w:tentative="1">
      <w:start w:val="1"/>
      <w:numFmt w:val="lowerLetter"/>
      <w:lvlText w:val="%8."/>
      <w:lvlJc w:val="left"/>
      <w:pPr>
        <w:tabs>
          <w:tab w:val="num" w:pos="6471"/>
        </w:tabs>
        <w:ind w:left="6471" w:hanging="360"/>
      </w:pPr>
    </w:lvl>
    <w:lvl w:ilvl="8" w:tplc="040C001B" w:tentative="1">
      <w:start w:val="1"/>
      <w:numFmt w:val="lowerRoman"/>
      <w:lvlText w:val="%9."/>
      <w:lvlJc w:val="right"/>
      <w:pPr>
        <w:tabs>
          <w:tab w:val="num" w:pos="7191"/>
        </w:tabs>
        <w:ind w:left="7191" w:hanging="180"/>
      </w:pPr>
    </w:lvl>
  </w:abstractNum>
  <w:abstractNum w:abstractNumId="1">
    <w:nsid w:val="2EC9181B"/>
    <w:multiLevelType w:val="hybridMultilevel"/>
    <w:tmpl w:val="147640C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381D630B"/>
    <w:multiLevelType w:val="hybridMultilevel"/>
    <w:tmpl w:val="D44AA07C"/>
    <w:lvl w:ilvl="0" w:tplc="5720D8EC">
      <w:numFmt w:val="bullet"/>
      <w:lvlText w:val="-"/>
      <w:lvlJc w:val="left"/>
      <w:pPr>
        <w:ind w:left="360" w:hanging="360"/>
      </w:pPr>
      <w:rPr>
        <w:rFonts w:ascii="Calibri" w:eastAsia="Times New Roman" w:hAnsi="Calibri" w:cs="Calibri" w:hint="default"/>
      </w:rPr>
    </w:lvl>
    <w:lvl w:ilvl="1" w:tplc="040C000D">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47083F11"/>
    <w:multiLevelType w:val="hybridMultilevel"/>
    <w:tmpl w:val="379CE470"/>
    <w:lvl w:ilvl="0" w:tplc="91562970">
      <w:start w:val="18"/>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C510E2A"/>
    <w:multiLevelType w:val="hybridMultilevel"/>
    <w:tmpl w:val="499A1784"/>
    <w:lvl w:ilvl="0" w:tplc="D298CD30">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DB61287"/>
    <w:multiLevelType w:val="hybridMultilevel"/>
    <w:tmpl w:val="226610A0"/>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50C67E4B"/>
    <w:multiLevelType w:val="hybridMultilevel"/>
    <w:tmpl w:val="FE1643D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50C97D58"/>
    <w:multiLevelType w:val="hybridMultilevel"/>
    <w:tmpl w:val="0D96789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6D11794F"/>
    <w:multiLevelType w:val="hybridMultilevel"/>
    <w:tmpl w:val="786C3CAE"/>
    <w:lvl w:ilvl="0" w:tplc="2014226C">
      <w:start w:val="1"/>
      <w:numFmt w:val="bullet"/>
      <w:lvlText w:val=""/>
      <w:lvlJc w:val="left"/>
      <w:pPr>
        <w:ind w:left="1080" w:hanging="360"/>
      </w:pPr>
      <w:rPr>
        <w:rFonts w:ascii="Symbol" w:hAnsi="Symbol" w:hint="default"/>
        <w:b w:val="0"/>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6FCB11AB"/>
    <w:multiLevelType w:val="hybridMultilevel"/>
    <w:tmpl w:val="0B8EB5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BC450A6"/>
    <w:multiLevelType w:val="hybridMultilevel"/>
    <w:tmpl w:val="8BBA03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6"/>
  </w:num>
  <w:num w:numId="5">
    <w:abstractNumId w:val="9"/>
  </w:num>
  <w:num w:numId="6">
    <w:abstractNumId w:val="5"/>
  </w:num>
  <w:num w:numId="7">
    <w:abstractNumId w:val="2"/>
  </w:num>
  <w:num w:numId="8">
    <w:abstractNumId w:val="3"/>
  </w:num>
  <w:num w:numId="9">
    <w:abstractNumId w:val="1"/>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2"/>
  </w:compat>
  <w:rsids>
    <w:rsidRoot w:val="00C3325C"/>
    <w:rsid w:val="000740A1"/>
    <w:rsid w:val="00076BC2"/>
    <w:rsid w:val="00086131"/>
    <w:rsid w:val="00091118"/>
    <w:rsid w:val="000E3D4D"/>
    <w:rsid w:val="000E4644"/>
    <w:rsid w:val="000F374D"/>
    <w:rsid w:val="000F449E"/>
    <w:rsid w:val="001057C9"/>
    <w:rsid w:val="001265C8"/>
    <w:rsid w:val="00152C0C"/>
    <w:rsid w:val="001738D5"/>
    <w:rsid w:val="00176CB7"/>
    <w:rsid w:val="001931A0"/>
    <w:rsid w:val="001C7F0A"/>
    <w:rsid w:val="001D7956"/>
    <w:rsid w:val="001F4ECF"/>
    <w:rsid w:val="00202F1B"/>
    <w:rsid w:val="00204082"/>
    <w:rsid w:val="00215B43"/>
    <w:rsid w:val="00220470"/>
    <w:rsid w:val="002477F6"/>
    <w:rsid w:val="002500E4"/>
    <w:rsid w:val="00256DC4"/>
    <w:rsid w:val="002A50DF"/>
    <w:rsid w:val="002C4CD7"/>
    <w:rsid w:val="002D071E"/>
    <w:rsid w:val="002F7F68"/>
    <w:rsid w:val="00303835"/>
    <w:rsid w:val="00312C8A"/>
    <w:rsid w:val="003401E4"/>
    <w:rsid w:val="0034681F"/>
    <w:rsid w:val="00357DF1"/>
    <w:rsid w:val="00360DB2"/>
    <w:rsid w:val="0037102E"/>
    <w:rsid w:val="00396699"/>
    <w:rsid w:val="003B646D"/>
    <w:rsid w:val="003F6EE3"/>
    <w:rsid w:val="0041430E"/>
    <w:rsid w:val="004328E8"/>
    <w:rsid w:val="0043620D"/>
    <w:rsid w:val="00453639"/>
    <w:rsid w:val="00467B49"/>
    <w:rsid w:val="00475CE7"/>
    <w:rsid w:val="004906E8"/>
    <w:rsid w:val="00495677"/>
    <w:rsid w:val="004B5503"/>
    <w:rsid w:val="004C0CEF"/>
    <w:rsid w:val="004F0DCB"/>
    <w:rsid w:val="004F1617"/>
    <w:rsid w:val="005036C9"/>
    <w:rsid w:val="00525611"/>
    <w:rsid w:val="005636F4"/>
    <w:rsid w:val="00591214"/>
    <w:rsid w:val="005C0751"/>
    <w:rsid w:val="005D2A8B"/>
    <w:rsid w:val="005F29E6"/>
    <w:rsid w:val="005F581F"/>
    <w:rsid w:val="00611CA8"/>
    <w:rsid w:val="00612BDE"/>
    <w:rsid w:val="006323A6"/>
    <w:rsid w:val="00675EB8"/>
    <w:rsid w:val="006B64BA"/>
    <w:rsid w:val="006C11DA"/>
    <w:rsid w:val="006C734E"/>
    <w:rsid w:val="006D2F4F"/>
    <w:rsid w:val="006D39D3"/>
    <w:rsid w:val="006E0C56"/>
    <w:rsid w:val="006E1CB3"/>
    <w:rsid w:val="006E652F"/>
    <w:rsid w:val="006E7A7D"/>
    <w:rsid w:val="006F4220"/>
    <w:rsid w:val="00742D34"/>
    <w:rsid w:val="00752AE4"/>
    <w:rsid w:val="00780A1C"/>
    <w:rsid w:val="007842C7"/>
    <w:rsid w:val="00785779"/>
    <w:rsid w:val="0079544F"/>
    <w:rsid w:val="007B1611"/>
    <w:rsid w:val="007C16A0"/>
    <w:rsid w:val="007C3325"/>
    <w:rsid w:val="007E2ACE"/>
    <w:rsid w:val="007F2A9C"/>
    <w:rsid w:val="007F3A4E"/>
    <w:rsid w:val="007F7A0D"/>
    <w:rsid w:val="00800833"/>
    <w:rsid w:val="00821F60"/>
    <w:rsid w:val="00830133"/>
    <w:rsid w:val="00840000"/>
    <w:rsid w:val="00842AE4"/>
    <w:rsid w:val="00845189"/>
    <w:rsid w:val="0085072A"/>
    <w:rsid w:val="00873DE5"/>
    <w:rsid w:val="008744A3"/>
    <w:rsid w:val="0087544E"/>
    <w:rsid w:val="00876BFF"/>
    <w:rsid w:val="008770D1"/>
    <w:rsid w:val="00892ACF"/>
    <w:rsid w:val="00897998"/>
    <w:rsid w:val="008A4A86"/>
    <w:rsid w:val="008B17EE"/>
    <w:rsid w:val="008B6B0C"/>
    <w:rsid w:val="008C16C8"/>
    <w:rsid w:val="008C7DBC"/>
    <w:rsid w:val="008C7DC5"/>
    <w:rsid w:val="00945E1E"/>
    <w:rsid w:val="009503A5"/>
    <w:rsid w:val="00950C31"/>
    <w:rsid w:val="00957C9A"/>
    <w:rsid w:val="009724CC"/>
    <w:rsid w:val="00974F9E"/>
    <w:rsid w:val="00976280"/>
    <w:rsid w:val="009911D3"/>
    <w:rsid w:val="009963C8"/>
    <w:rsid w:val="009A388D"/>
    <w:rsid w:val="009B7C08"/>
    <w:rsid w:val="009C1374"/>
    <w:rsid w:val="009D5B98"/>
    <w:rsid w:val="009F20BA"/>
    <w:rsid w:val="00A00FDD"/>
    <w:rsid w:val="00A02C8A"/>
    <w:rsid w:val="00A21C17"/>
    <w:rsid w:val="00A25742"/>
    <w:rsid w:val="00A30551"/>
    <w:rsid w:val="00A4055D"/>
    <w:rsid w:val="00A863A3"/>
    <w:rsid w:val="00AA7BD3"/>
    <w:rsid w:val="00AB1C30"/>
    <w:rsid w:val="00AC7F61"/>
    <w:rsid w:val="00AD5BDC"/>
    <w:rsid w:val="00AD6E65"/>
    <w:rsid w:val="00AE184D"/>
    <w:rsid w:val="00AE2BEC"/>
    <w:rsid w:val="00AF1AE1"/>
    <w:rsid w:val="00AF3D97"/>
    <w:rsid w:val="00B004B8"/>
    <w:rsid w:val="00B025C9"/>
    <w:rsid w:val="00B02A10"/>
    <w:rsid w:val="00B147CB"/>
    <w:rsid w:val="00B170AF"/>
    <w:rsid w:val="00B36C42"/>
    <w:rsid w:val="00B559EC"/>
    <w:rsid w:val="00B63349"/>
    <w:rsid w:val="00B70F66"/>
    <w:rsid w:val="00B713D2"/>
    <w:rsid w:val="00B72BC9"/>
    <w:rsid w:val="00BD082E"/>
    <w:rsid w:val="00C3325C"/>
    <w:rsid w:val="00C401B4"/>
    <w:rsid w:val="00C43E5A"/>
    <w:rsid w:val="00C61F84"/>
    <w:rsid w:val="00C83467"/>
    <w:rsid w:val="00C87990"/>
    <w:rsid w:val="00C92AE9"/>
    <w:rsid w:val="00C975CD"/>
    <w:rsid w:val="00CB3834"/>
    <w:rsid w:val="00CD2EDE"/>
    <w:rsid w:val="00D2424C"/>
    <w:rsid w:val="00D52185"/>
    <w:rsid w:val="00D67FDC"/>
    <w:rsid w:val="00D754C4"/>
    <w:rsid w:val="00D87C67"/>
    <w:rsid w:val="00DA091B"/>
    <w:rsid w:val="00DA7C38"/>
    <w:rsid w:val="00DB37E5"/>
    <w:rsid w:val="00DC690B"/>
    <w:rsid w:val="00DD2BB4"/>
    <w:rsid w:val="00DE7CD8"/>
    <w:rsid w:val="00DF317C"/>
    <w:rsid w:val="00E313A8"/>
    <w:rsid w:val="00E66772"/>
    <w:rsid w:val="00E76826"/>
    <w:rsid w:val="00E95A4D"/>
    <w:rsid w:val="00E96BAD"/>
    <w:rsid w:val="00EA396D"/>
    <w:rsid w:val="00ED2AF8"/>
    <w:rsid w:val="00EE13C3"/>
    <w:rsid w:val="00F02020"/>
    <w:rsid w:val="00F03563"/>
    <w:rsid w:val="00F05BC1"/>
    <w:rsid w:val="00F10D7E"/>
    <w:rsid w:val="00F12919"/>
    <w:rsid w:val="00F3042B"/>
    <w:rsid w:val="00F340FA"/>
    <w:rsid w:val="00F34A74"/>
    <w:rsid w:val="00F83A97"/>
    <w:rsid w:val="00F90661"/>
    <w:rsid w:val="00F9290B"/>
    <w:rsid w:val="00F92FD4"/>
    <w:rsid w:val="00FA7960"/>
    <w:rsid w:val="00FB08DF"/>
    <w:rsid w:val="00FB7679"/>
    <w:rsid w:val="00FE08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0AF"/>
  </w:style>
  <w:style w:type="paragraph" w:styleId="Titre2">
    <w:name w:val="heading 2"/>
    <w:basedOn w:val="Normal"/>
    <w:next w:val="Normal"/>
    <w:link w:val="Titre2Car"/>
    <w:uiPriority w:val="9"/>
    <w:semiHidden/>
    <w:unhideWhenUsed/>
    <w:qFormat/>
    <w:rsid w:val="00DC6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link w:val="Titre5Car"/>
    <w:uiPriority w:val="9"/>
    <w:qFormat/>
    <w:rsid w:val="007842C7"/>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33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325C"/>
    <w:rPr>
      <w:rFonts w:ascii="Tahoma" w:hAnsi="Tahoma" w:cs="Tahoma"/>
      <w:sz w:val="16"/>
      <w:szCs w:val="16"/>
    </w:rPr>
  </w:style>
  <w:style w:type="character" w:styleId="lev">
    <w:name w:val="Strong"/>
    <w:basedOn w:val="Policepardfaut"/>
    <w:uiPriority w:val="22"/>
    <w:qFormat/>
    <w:rsid w:val="00DF317C"/>
    <w:rPr>
      <w:b/>
      <w:bCs/>
    </w:rPr>
  </w:style>
  <w:style w:type="paragraph" w:styleId="NormalWeb">
    <w:name w:val="Normal (Web)"/>
    <w:basedOn w:val="Normal"/>
    <w:uiPriority w:val="99"/>
    <w:unhideWhenUsed/>
    <w:rsid w:val="00AF1A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F1AE1"/>
    <w:rPr>
      <w:i/>
      <w:iCs/>
    </w:rPr>
  </w:style>
  <w:style w:type="paragraph" w:styleId="Paragraphedeliste">
    <w:name w:val="List Paragraph"/>
    <w:basedOn w:val="Normal"/>
    <w:uiPriority w:val="34"/>
    <w:qFormat/>
    <w:rsid w:val="00215B43"/>
    <w:pPr>
      <w:ind w:left="720"/>
      <w:contextualSpacing/>
    </w:pPr>
  </w:style>
  <w:style w:type="paragraph" w:customStyle="1" w:styleId="txt-rouge">
    <w:name w:val="txt-rouge"/>
    <w:basedOn w:val="Normal"/>
    <w:rsid w:val="00215B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7">
    <w:name w:val="Normal (Web)7"/>
    <w:basedOn w:val="Normal"/>
    <w:rsid w:val="00495677"/>
    <w:pPr>
      <w:spacing w:after="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F0DCB"/>
    <w:rPr>
      <w:color w:val="0000FF"/>
      <w:u w:val="single"/>
    </w:rPr>
  </w:style>
  <w:style w:type="character" w:styleId="Lienhypertextesuivivisit">
    <w:name w:val="FollowedHyperlink"/>
    <w:basedOn w:val="Policepardfaut"/>
    <w:uiPriority w:val="99"/>
    <w:semiHidden/>
    <w:unhideWhenUsed/>
    <w:rsid w:val="00B36C42"/>
    <w:rPr>
      <w:color w:val="800080" w:themeColor="followedHyperlink"/>
      <w:u w:val="single"/>
    </w:rPr>
  </w:style>
  <w:style w:type="character" w:customStyle="1" w:styleId="versenumber">
    <w:name w:val="verse_number"/>
    <w:basedOn w:val="Policepardfaut"/>
    <w:rsid w:val="00204082"/>
  </w:style>
  <w:style w:type="character" w:customStyle="1" w:styleId="Titre5Car">
    <w:name w:val="Titre 5 Car"/>
    <w:basedOn w:val="Policepardfaut"/>
    <w:link w:val="Titre5"/>
    <w:uiPriority w:val="9"/>
    <w:rsid w:val="007842C7"/>
    <w:rPr>
      <w:rFonts w:ascii="Times New Roman" w:eastAsia="Times New Roman" w:hAnsi="Times New Roman" w:cs="Times New Roman"/>
      <w:b/>
      <w:bCs/>
      <w:sz w:val="20"/>
      <w:szCs w:val="20"/>
      <w:lang w:eastAsia="fr-FR"/>
    </w:rPr>
  </w:style>
  <w:style w:type="character" w:customStyle="1" w:styleId="s1">
    <w:name w:val="s1"/>
    <w:basedOn w:val="Policepardfaut"/>
    <w:rsid w:val="00303835"/>
  </w:style>
  <w:style w:type="paragraph" w:customStyle="1" w:styleId="Default">
    <w:name w:val="Default"/>
    <w:rsid w:val="00897998"/>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Policepardfaut"/>
    <w:rsid w:val="00AE184D"/>
  </w:style>
  <w:style w:type="character" w:customStyle="1" w:styleId="object">
    <w:name w:val="object"/>
    <w:basedOn w:val="Policepardfaut"/>
    <w:rsid w:val="00F05BC1"/>
  </w:style>
  <w:style w:type="character" w:customStyle="1" w:styleId="Titre2Car">
    <w:name w:val="Titre 2 Car"/>
    <w:basedOn w:val="Policepardfaut"/>
    <w:link w:val="Titre2"/>
    <w:uiPriority w:val="9"/>
    <w:semiHidden/>
    <w:rsid w:val="00DC690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12630">
      <w:bodyDiv w:val="1"/>
      <w:marLeft w:val="0"/>
      <w:marRight w:val="0"/>
      <w:marTop w:val="0"/>
      <w:marBottom w:val="0"/>
      <w:divBdr>
        <w:top w:val="none" w:sz="0" w:space="0" w:color="auto"/>
        <w:left w:val="none" w:sz="0" w:space="0" w:color="auto"/>
        <w:bottom w:val="none" w:sz="0" w:space="0" w:color="auto"/>
        <w:right w:val="none" w:sz="0" w:space="0" w:color="auto"/>
      </w:divBdr>
    </w:div>
    <w:div w:id="193006215">
      <w:bodyDiv w:val="1"/>
      <w:marLeft w:val="0"/>
      <w:marRight w:val="0"/>
      <w:marTop w:val="0"/>
      <w:marBottom w:val="0"/>
      <w:divBdr>
        <w:top w:val="none" w:sz="0" w:space="0" w:color="auto"/>
        <w:left w:val="none" w:sz="0" w:space="0" w:color="auto"/>
        <w:bottom w:val="none" w:sz="0" w:space="0" w:color="auto"/>
        <w:right w:val="none" w:sz="0" w:space="0" w:color="auto"/>
      </w:divBdr>
    </w:div>
    <w:div w:id="260840013">
      <w:bodyDiv w:val="1"/>
      <w:marLeft w:val="0"/>
      <w:marRight w:val="0"/>
      <w:marTop w:val="0"/>
      <w:marBottom w:val="0"/>
      <w:divBdr>
        <w:top w:val="none" w:sz="0" w:space="0" w:color="auto"/>
        <w:left w:val="none" w:sz="0" w:space="0" w:color="auto"/>
        <w:bottom w:val="none" w:sz="0" w:space="0" w:color="auto"/>
        <w:right w:val="none" w:sz="0" w:space="0" w:color="auto"/>
      </w:divBdr>
    </w:div>
    <w:div w:id="514806095">
      <w:bodyDiv w:val="1"/>
      <w:marLeft w:val="0"/>
      <w:marRight w:val="0"/>
      <w:marTop w:val="0"/>
      <w:marBottom w:val="0"/>
      <w:divBdr>
        <w:top w:val="none" w:sz="0" w:space="0" w:color="auto"/>
        <w:left w:val="none" w:sz="0" w:space="0" w:color="auto"/>
        <w:bottom w:val="none" w:sz="0" w:space="0" w:color="auto"/>
        <w:right w:val="none" w:sz="0" w:space="0" w:color="auto"/>
      </w:divBdr>
    </w:div>
    <w:div w:id="712118239">
      <w:bodyDiv w:val="1"/>
      <w:marLeft w:val="0"/>
      <w:marRight w:val="0"/>
      <w:marTop w:val="0"/>
      <w:marBottom w:val="0"/>
      <w:divBdr>
        <w:top w:val="none" w:sz="0" w:space="0" w:color="auto"/>
        <w:left w:val="none" w:sz="0" w:space="0" w:color="auto"/>
        <w:bottom w:val="none" w:sz="0" w:space="0" w:color="auto"/>
        <w:right w:val="none" w:sz="0" w:space="0" w:color="auto"/>
      </w:divBdr>
    </w:div>
    <w:div w:id="981691390">
      <w:bodyDiv w:val="1"/>
      <w:marLeft w:val="0"/>
      <w:marRight w:val="0"/>
      <w:marTop w:val="0"/>
      <w:marBottom w:val="0"/>
      <w:divBdr>
        <w:top w:val="none" w:sz="0" w:space="0" w:color="auto"/>
        <w:left w:val="none" w:sz="0" w:space="0" w:color="auto"/>
        <w:bottom w:val="none" w:sz="0" w:space="0" w:color="auto"/>
        <w:right w:val="none" w:sz="0" w:space="0" w:color="auto"/>
      </w:divBdr>
    </w:div>
    <w:div w:id="1057361837">
      <w:bodyDiv w:val="1"/>
      <w:marLeft w:val="0"/>
      <w:marRight w:val="0"/>
      <w:marTop w:val="0"/>
      <w:marBottom w:val="0"/>
      <w:divBdr>
        <w:top w:val="none" w:sz="0" w:space="0" w:color="auto"/>
        <w:left w:val="none" w:sz="0" w:space="0" w:color="auto"/>
        <w:bottom w:val="none" w:sz="0" w:space="0" w:color="auto"/>
        <w:right w:val="none" w:sz="0" w:space="0" w:color="auto"/>
      </w:divBdr>
    </w:div>
    <w:div w:id="1094014568">
      <w:bodyDiv w:val="1"/>
      <w:marLeft w:val="0"/>
      <w:marRight w:val="0"/>
      <w:marTop w:val="0"/>
      <w:marBottom w:val="0"/>
      <w:divBdr>
        <w:top w:val="none" w:sz="0" w:space="0" w:color="auto"/>
        <w:left w:val="none" w:sz="0" w:space="0" w:color="auto"/>
        <w:bottom w:val="none" w:sz="0" w:space="0" w:color="auto"/>
        <w:right w:val="none" w:sz="0" w:space="0" w:color="auto"/>
      </w:divBdr>
    </w:div>
    <w:div w:id="1325208118">
      <w:bodyDiv w:val="1"/>
      <w:marLeft w:val="0"/>
      <w:marRight w:val="0"/>
      <w:marTop w:val="0"/>
      <w:marBottom w:val="0"/>
      <w:divBdr>
        <w:top w:val="none" w:sz="0" w:space="0" w:color="auto"/>
        <w:left w:val="none" w:sz="0" w:space="0" w:color="auto"/>
        <w:bottom w:val="none" w:sz="0" w:space="0" w:color="auto"/>
        <w:right w:val="none" w:sz="0" w:space="0" w:color="auto"/>
      </w:divBdr>
    </w:div>
    <w:div w:id="1826436475">
      <w:bodyDiv w:val="1"/>
      <w:marLeft w:val="0"/>
      <w:marRight w:val="0"/>
      <w:marTop w:val="0"/>
      <w:marBottom w:val="0"/>
      <w:divBdr>
        <w:top w:val="none" w:sz="0" w:space="0" w:color="auto"/>
        <w:left w:val="none" w:sz="0" w:space="0" w:color="auto"/>
        <w:bottom w:val="none" w:sz="0" w:space="0" w:color="auto"/>
        <w:right w:val="none" w:sz="0" w:space="0" w:color="auto"/>
      </w:divBdr>
      <w:divsChild>
        <w:div w:id="918488356">
          <w:marLeft w:val="0"/>
          <w:marRight w:val="0"/>
          <w:marTop w:val="0"/>
          <w:marBottom w:val="0"/>
          <w:divBdr>
            <w:top w:val="none" w:sz="0" w:space="0" w:color="auto"/>
            <w:left w:val="none" w:sz="0" w:space="0" w:color="auto"/>
            <w:bottom w:val="none" w:sz="0" w:space="0" w:color="auto"/>
            <w:right w:val="none" w:sz="0" w:space="0" w:color="auto"/>
          </w:divBdr>
        </w:div>
        <w:div w:id="1343556098">
          <w:marLeft w:val="0"/>
          <w:marRight w:val="0"/>
          <w:marTop w:val="0"/>
          <w:marBottom w:val="0"/>
          <w:divBdr>
            <w:top w:val="none" w:sz="0" w:space="0" w:color="auto"/>
            <w:left w:val="none" w:sz="0" w:space="0" w:color="auto"/>
            <w:bottom w:val="none" w:sz="0" w:space="0" w:color="auto"/>
            <w:right w:val="none" w:sz="0" w:space="0" w:color="auto"/>
          </w:divBdr>
        </w:div>
        <w:div w:id="67768364">
          <w:marLeft w:val="0"/>
          <w:marRight w:val="0"/>
          <w:marTop w:val="0"/>
          <w:marBottom w:val="0"/>
          <w:divBdr>
            <w:top w:val="none" w:sz="0" w:space="0" w:color="auto"/>
            <w:left w:val="none" w:sz="0" w:space="0" w:color="auto"/>
            <w:bottom w:val="none" w:sz="0" w:space="0" w:color="auto"/>
            <w:right w:val="none" w:sz="0" w:space="0" w:color="auto"/>
          </w:divBdr>
        </w:div>
        <w:div w:id="72167205">
          <w:marLeft w:val="0"/>
          <w:marRight w:val="0"/>
          <w:marTop w:val="0"/>
          <w:marBottom w:val="0"/>
          <w:divBdr>
            <w:top w:val="none" w:sz="0" w:space="0" w:color="auto"/>
            <w:left w:val="none" w:sz="0" w:space="0" w:color="auto"/>
            <w:bottom w:val="none" w:sz="0" w:space="0" w:color="auto"/>
            <w:right w:val="none" w:sz="0" w:space="0" w:color="auto"/>
          </w:divBdr>
        </w:div>
        <w:div w:id="1057902039">
          <w:marLeft w:val="0"/>
          <w:marRight w:val="0"/>
          <w:marTop w:val="0"/>
          <w:marBottom w:val="0"/>
          <w:divBdr>
            <w:top w:val="none" w:sz="0" w:space="0" w:color="auto"/>
            <w:left w:val="none" w:sz="0" w:space="0" w:color="auto"/>
            <w:bottom w:val="none" w:sz="0" w:space="0" w:color="auto"/>
            <w:right w:val="none" w:sz="0" w:space="0" w:color="auto"/>
          </w:divBdr>
        </w:div>
        <w:div w:id="1171067390">
          <w:marLeft w:val="0"/>
          <w:marRight w:val="0"/>
          <w:marTop w:val="0"/>
          <w:marBottom w:val="0"/>
          <w:divBdr>
            <w:top w:val="none" w:sz="0" w:space="0" w:color="auto"/>
            <w:left w:val="none" w:sz="0" w:space="0" w:color="auto"/>
            <w:bottom w:val="none" w:sz="0" w:space="0" w:color="auto"/>
            <w:right w:val="none" w:sz="0" w:space="0" w:color="auto"/>
          </w:divBdr>
        </w:div>
        <w:div w:id="1489245211">
          <w:marLeft w:val="0"/>
          <w:marRight w:val="0"/>
          <w:marTop w:val="0"/>
          <w:marBottom w:val="0"/>
          <w:divBdr>
            <w:top w:val="none" w:sz="0" w:space="0" w:color="auto"/>
            <w:left w:val="none" w:sz="0" w:space="0" w:color="auto"/>
            <w:bottom w:val="none" w:sz="0" w:space="0" w:color="auto"/>
            <w:right w:val="none" w:sz="0" w:space="0" w:color="auto"/>
          </w:divBdr>
        </w:div>
      </w:divsChild>
    </w:div>
    <w:div w:id="195693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s://www.youtube.com/watch?v=9MtDIFCiZ_I"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www.youtube.com/watch?v=33pFzMnx8_g" TargetMode="External"/><Relationship Id="rId17" Type="http://schemas.openxmlformats.org/officeDocument/2006/relationships/hyperlink" Target="https://www.theobule.org/var/fichiers/pdf/jeu-a3s5s2-jeux-a-imprimer-l-ascension-de-jesus.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heobule.org/video/l-ascension-ac-1-6-11/374" TargetMode="External"/><Relationship Id="rId20" Type="http://schemas.openxmlformats.org/officeDocument/2006/relationships/hyperlink" Target="https://tv.catholique.fr/formation/19110-quest-ce-que-lascens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FBlBWdWYgd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png"/><Relationship Id="rId10" Type="http://schemas.openxmlformats.org/officeDocument/2006/relationships/hyperlink" Target="https://www.gotquestions.org/Francais/40-jours-Bible.html" TargetMode="External"/><Relationship Id="rId19" Type="http://schemas.openxmlformats.org/officeDocument/2006/relationships/hyperlink" Target="https://www.diocese-bourges.org/videos/ddb-lascension" TargetMode="External"/><Relationship Id="rId4" Type="http://schemas.microsoft.com/office/2007/relationships/stylesWithEffects" Target="stylesWithEffects.xml"/><Relationship Id="rId9" Type="http://schemas.openxmlformats.org/officeDocument/2006/relationships/hyperlink" Target="https://www.gotquestions.org/Francais/40-jours-Bible.html" TargetMode="External"/><Relationship Id="rId14" Type="http://schemas.openxmlformats.org/officeDocument/2006/relationships/hyperlink" Target="https://www.youtube.com/watch?v=mwRMT2_pi9c" TargetMode="External"/><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86ECA9-5C70-4D2A-A72E-E4DF9D9F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1443</Words>
  <Characters>7940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Picot</dc:creator>
  <cp:lastModifiedBy>Utilisateur</cp:lastModifiedBy>
  <cp:revision>2</cp:revision>
  <cp:lastPrinted>2020-04-02T16:45:00Z</cp:lastPrinted>
  <dcterms:created xsi:type="dcterms:W3CDTF">2020-05-18T13:17:00Z</dcterms:created>
  <dcterms:modified xsi:type="dcterms:W3CDTF">2020-05-18T13:17:00Z</dcterms:modified>
</cp:coreProperties>
</file>