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8" w:rsidRPr="001F75C4" w:rsidRDefault="00B56FD7" w:rsidP="001F75C4">
      <w:pPr>
        <w:pStyle w:val="Titre"/>
      </w:pPr>
      <w:r>
        <w:rPr>
          <w:noProof/>
          <w:lang w:eastAsia="fr-FR"/>
        </w:rPr>
        <w:drawing>
          <wp:inline distT="0" distB="0" distL="0" distR="0" wp14:anchorId="656CB619" wp14:editId="1692CBE7">
            <wp:extent cx="762000" cy="76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088" w:rsidRPr="001F75C4">
        <w:t>Découvrir et Ecouter la Bible</w:t>
      </w:r>
      <w:r w:rsidR="00723E7C">
        <w:rPr>
          <w:noProof/>
          <w:sz w:val="24"/>
          <w:szCs w:val="24"/>
          <w:lang w:eastAsia="fr-FR"/>
        </w:rPr>
        <w:drawing>
          <wp:inline distT="0" distB="0" distL="0" distR="0" wp14:anchorId="00AD290D" wp14:editId="0E0C7E50">
            <wp:extent cx="76200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 enfa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5C4" w:rsidRDefault="003C1F1D" w:rsidP="003C1F1D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Sources </w:t>
      </w:r>
      <w:r w:rsidR="003D56CE">
        <w:rPr>
          <w:sz w:val="24"/>
          <w:szCs w:val="24"/>
        </w:rPr>
        <w:t xml:space="preserve">    </w:t>
      </w:r>
      <w:r w:rsidR="003F1088" w:rsidRPr="001F75C4">
        <w:rPr>
          <w:b/>
          <w:sz w:val="24"/>
          <w:szCs w:val="24"/>
        </w:rPr>
        <w:t>La grande Bible Illustrée.</w:t>
      </w:r>
      <w:r w:rsidR="001F75C4">
        <w:rPr>
          <w:b/>
          <w:sz w:val="24"/>
          <w:szCs w:val="24"/>
        </w:rPr>
        <w:t xml:space="preserve"> </w:t>
      </w:r>
    </w:p>
    <w:p w:rsidR="001F75C4" w:rsidRDefault="00234E6D" w:rsidP="003C1F1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1F75C4" w:rsidRPr="003C1F1D">
        <w:rPr>
          <w:sz w:val="20"/>
          <w:szCs w:val="20"/>
        </w:rPr>
        <w:t xml:space="preserve">Auteurs : Christophe </w:t>
      </w:r>
      <w:proofErr w:type="spellStart"/>
      <w:r w:rsidR="001F75C4" w:rsidRPr="003C1F1D">
        <w:rPr>
          <w:sz w:val="20"/>
          <w:szCs w:val="20"/>
        </w:rPr>
        <w:t>Raimbault</w:t>
      </w:r>
      <w:proofErr w:type="spellEnd"/>
      <w:r w:rsidR="001F75C4" w:rsidRPr="003C1F1D">
        <w:rPr>
          <w:sz w:val="20"/>
          <w:szCs w:val="20"/>
        </w:rPr>
        <w:t xml:space="preserve">, François </w:t>
      </w:r>
      <w:proofErr w:type="spellStart"/>
      <w:r w:rsidR="001F75C4" w:rsidRPr="003C1F1D">
        <w:rPr>
          <w:sz w:val="20"/>
          <w:szCs w:val="20"/>
        </w:rPr>
        <w:t>Campagnac</w:t>
      </w:r>
      <w:proofErr w:type="spellEnd"/>
      <w:r w:rsidR="001F75C4" w:rsidRPr="003C1F1D">
        <w:rPr>
          <w:sz w:val="20"/>
          <w:szCs w:val="20"/>
        </w:rPr>
        <w:t xml:space="preserve">, Fabienne </w:t>
      </w:r>
      <w:proofErr w:type="spellStart"/>
      <w:r w:rsidR="001F75C4" w:rsidRPr="003C1F1D">
        <w:rPr>
          <w:sz w:val="20"/>
          <w:szCs w:val="20"/>
        </w:rPr>
        <w:t>Py-Renaudie</w:t>
      </w:r>
      <w:proofErr w:type="spellEnd"/>
      <w:r w:rsidR="003C1F1D">
        <w:rPr>
          <w:sz w:val="20"/>
          <w:szCs w:val="20"/>
        </w:rPr>
        <w:t xml:space="preserve"> </w:t>
      </w:r>
      <w:r w:rsidR="001F75C4" w:rsidRPr="003C1F1D">
        <w:rPr>
          <w:sz w:val="20"/>
          <w:szCs w:val="20"/>
        </w:rPr>
        <w:t>Ed Fleurus 2005</w:t>
      </w:r>
    </w:p>
    <w:p w:rsidR="00234E6D" w:rsidRDefault="00234E6D" w:rsidP="00234E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234E6D">
        <w:rPr>
          <w:b/>
          <w:sz w:val="24"/>
          <w:szCs w:val="24"/>
        </w:rPr>
        <w:t>La Bible illustrée</w:t>
      </w:r>
      <w:r w:rsidRPr="00234E6D">
        <w:rPr>
          <w:sz w:val="20"/>
          <w:szCs w:val="20"/>
        </w:rPr>
        <w:t xml:space="preserve"> </w:t>
      </w:r>
    </w:p>
    <w:p w:rsidR="00234E6D" w:rsidRDefault="00234E6D" w:rsidP="00234E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3C1F1D">
        <w:rPr>
          <w:sz w:val="20"/>
          <w:szCs w:val="20"/>
        </w:rPr>
        <w:t xml:space="preserve">Auteurs : Christophe </w:t>
      </w:r>
      <w:proofErr w:type="spellStart"/>
      <w:r w:rsidRPr="003C1F1D">
        <w:rPr>
          <w:sz w:val="20"/>
          <w:szCs w:val="20"/>
        </w:rPr>
        <w:t>Raimbault</w:t>
      </w:r>
      <w:proofErr w:type="spellEnd"/>
      <w:r w:rsidRPr="003C1F1D">
        <w:rPr>
          <w:sz w:val="20"/>
          <w:szCs w:val="20"/>
        </w:rPr>
        <w:t xml:space="preserve">, François </w:t>
      </w:r>
      <w:proofErr w:type="spellStart"/>
      <w:r w:rsidRPr="003C1F1D">
        <w:rPr>
          <w:sz w:val="20"/>
          <w:szCs w:val="20"/>
        </w:rPr>
        <w:t>Campagnac</w:t>
      </w:r>
      <w:proofErr w:type="spellEnd"/>
      <w:r w:rsidRPr="003C1F1D">
        <w:rPr>
          <w:sz w:val="20"/>
          <w:szCs w:val="20"/>
        </w:rPr>
        <w:t xml:space="preserve">, Fabienne </w:t>
      </w:r>
      <w:proofErr w:type="spellStart"/>
      <w:r w:rsidRPr="003C1F1D">
        <w:rPr>
          <w:sz w:val="20"/>
          <w:szCs w:val="20"/>
        </w:rPr>
        <w:t>Py-Renaudie</w:t>
      </w:r>
      <w:proofErr w:type="spellEnd"/>
      <w:r>
        <w:rPr>
          <w:sz w:val="20"/>
          <w:szCs w:val="20"/>
        </w:rPr>
        <w:t xml:space="preserve"> </w:t>
      </w:r>
      <w:r w:rsidRPr="003C1F1D">
        <w:rPr>
          <w:sz w:val="20"/>
          <w:szCs w:val="20"/>
        </w:rPr>
        <w:t xml:space="preserve">Ed </w:t>
      </w:r>
      <w:r>
        <w:rPr>
          <w:sz w:val="20"/>
          <w:szCs w:val="20"/>
        </w:rPr>
        <w:t>Mame 2013</w:t>
      </w:r>
    </w:p>
    <w:p w:rsidR="00234E6D" w:rsidRDefault="00234E6D" w:rsidP="00234E6D">
      <w:pPr>
        <w:spacing w:after="0"/>
        <w:rPr>
          <w:sz w:val="20"/>
          <w:szCs w:val="20"/>
        </w:rPr>
      </w:pPr>
    </w:p>
    <w:p w:rsidR="00234E6D" w:rsidRPr="00234E6D" w:rsidRDefault="00234E6D" w:rsidP="00234E6D">
      <w:pPr>
        <w:spacing w:after="0"/>
        <w:rPr>
          <w:sz w:val="20"/>
          <w:szCs w:val="20"/>
        </w:rPr>
      </w:pPr>
      <w:r w:rsidRPr="00234E6D">
        <w:rPr>
          <w:sz w:val="20"/>
          <w:szCs w:val="20"/>
        </w:rPr>
        <w:t>Il existe également une</w:t>
      </w:r>
      <w:r w:rsidR="00971D79">
        <w:rPr>
          <w:sz w:val="20"/>
          <w:szCs w:val="20"/>
        </w:rPr>
        <w:t xml:space="preserve"> ancienne</w:t>
      </w:r>
      <w:r w:rsidRPr="00234E6D">
        <w:rPr>
          <w:sz w:val="20"/>
          <w:szCs w:val="20"/>
        </w:rPr>
        <w:t xml:space="preserve"> édition poche « La Bible est une histoire » en 2 tomes (Ancien et Nouveau Testament) Ed Mame 2006</w:t>
      </w:r>
      <w:r w:rsidR="00971D79">
        <w:rPr>
          <w:sz w:val="20"/>
          <w:szCs w:val="20"/>
        </w:rPr>
        <w:t>.</w:t>
      </w:r>
    </w:p>
    <w:p w:rsidR="00234E6D" w:rsidRDefault="00234E6D" w:rsidP="003C1F1D">
      <w:pPr>
        <w:spacing w:after="0"/>
        <w:rPr>
          <w:b/>
          <w:sz w:val="24"/>
          <w:szCs w:val="24"/>
        </w:rPr>
      </w:pPr>
    </w:p>
    <w:p w:rsidR="00234E6D" w:rsidRPr="00234E6D" w:rsidRDefault="00234E6D" w:rsidP="003C1F1D">
      <w:pPr>
        <w:spacing w:after="0"/>
        <w:rPr>
          <w:b/>
          <w:sz w:val="24"/>
          <w:szCs w:val="24"/>
        </w:rPr>
      </w:pPr>
    </w:p>
    <w:p w:rsidR="001F75C4" w:rsidRPr="001F75C4" w:rsidRDefault="001F75C4" w:rsidP="001F75C4">
      <w:pPr>
        <w:jc w:val="both"/>
        <w:rPr>
          <w:sz w:val="24"/>
          <w:szCs w:val="24"/>
        </w:rPr>
      </w:pPr>
      <w:r w:rsidRPr="001F75C4">
        <w:rPr>
          <w:b/>
          <w:sz w:val="24"/>
          <w:szCs w:val="24"/>
          <w:u w:val="single"/>
        </w:rPr>
        <w:t>Proposition</w:t>
      </w:r>
      <w:r w:rsidRPr="001F75C4">
        <w:rPr>
          <w:sz w:val="24"/>
          <w:szCs w:val="24"/>
        </w:rPr>
        <w:t> : A chaque rencontre de Caté, prendre un temps</w:t>
      </w:r>
      <w:r>
        <w:rPr>
          <w:sz w:val="24"/>
          <w:szCs w:val="24"/>
        </w:rPr>
        <w:t xml:space="preserve"> pour lire la Bible </w:t>
      </w:r>
      <w:r w:rsidRPr="001F75C4">
        <w:rPr>
          <w:sz w:val="24"/>
          <w:szCs w:val="24"/>
        </w:rPr>
        <w:t>aux enfants. Ce temps peut se situer au début de chaque rencontre ou juste avant le temps de prière final.</w:t>
      </w:r>
      <w:r w:rsidR="00723E7C" w:rsidRPr="00723E7C">
        <w:rPr>
          <w:noProof/>
          <w:sz w:val="24"/>
          <w:szCs w:val="24"/>
          <w:lang w:eastAsia="fr-FR"/>
        </w:rPr>
        <w:t xml:space="preserve"> </w:t>
      </w:r>
    </w:p>
    <w:p w:rsidR="001F75C4" w:rsidRPr="001F75C4" w:rsidRDefault="001F75C4" w:rsidP="001F75C4">
      <w:pPr>
        <w:jc w:val="both"/>
        <w:rPr>
          <w:sz w:val="24"/>
          <w:szCs w:val="24"/>
        </w:rPr>
      </w:pPr>
      <w:r w:rsidRPr="001F75C4">
        <w:rPr>
          <w:sz w:val="24"/>
          <w:szCs w:val="24"/>
        </w:rPr>
        <w:t>Ce moment doit être marqué de façon particulière. Il conviendra de trouver la disposition la plus favorable à l’écoute</w:t>
      </w:r>
      <w:proofErr w:type="gramStart"/>
      <w:r w:rsidRPr="001F75C4">
        <w:rPr>
          <w:sz w:val="24"/>
          <w:szCs w:val="24"/>
        </w:rPr>
        <w:t>.(</w:t>
      </w:r>
      <w:proofErr w:type="gramEnd"/>
      <w:r w:rsidRPr="001F75C4">
        <w:rPr>
          <w:sz w:val="24"/>
          <w:szCs w:val="24"/>
        </w:rPr>
        <w:t xml:space="preserve"> Les enfants peuvent être assis par terre, en cercle autour de la catéchiste assise sur une chaise). Le début de chaque temps de lecture sera marqué par un rituel : allumer une bougie, prendre un temps de silence… </w:t>
      </w:r>
    </w:p>
    <w:p w:rsidR="001F75C4" w:rsidRDefault="001F75C4" w:rsidP="001F75C4">
      <w:pPr>
        <w:jc w:val="both"/>
        <w:rPr>
          <w:sz w:val="24"/>
          <w:szCs w:val="24"/>
        </w:rPr>
      </w:pPr>
      <w:r w:rsidRPr="001F75C4">
        <w:rPr>
          <w:sz w:val="24"/>
          <w:szCs w:val="24"/>
        </w:rPr>
        <w:t>Nous vous proposons un ensemble de textes qui doivent être lus dans un trimestre. La catéchiste (ou la coordinatrice) répartira ces texte</w:t>
      </w:r>
      <w:r>
        <w:rPr>
          <w:sz w:val="24"/>
          <w:szCs w:val="24"/>
        </w:rPr>
        <w:t>s</w:t>
      </w:r>
      <w:r w:rsidRPr="001F75C4">
        <w:rPr>
          <w:sz w:val="24"/>
          <w:szCs w:val="24"/>
        </w:rPr>
        <w:t>, en fonction du nombre de rencontres, et de la durée de rencontre (fonctionnement propre à chaque paroisse)</w:t>
      </w:r>
      <w:r w:rsidR="00E77E8B">
        <w:rPr>
          <w:sz w:val="24"/>
          <w:szCs w:val="24"/>
        </w:rPr>
        <w:t xml:space="preserve">. Pour vos calculs, la durée moyenne de lecture d’une page est </w:t>
      </w:r>
      <w:r w:rsidR="00ED3F61">
        <w:rPr>
          <w:sz w:val="24"/>
          <w:szCs w:val="24"/>
        </w:rPr>
        <w:t>légèrement</w:t>
      </w:r>
      <w:r w:rsidR="00E77E8B">
        <w:rPr>
          <w:sz w:val="24"/>
          <w:szCs w:val="24"/>
        </w:rPr>
        <w:t xml:space="preserve"> in</w:t>
      </w:r>
      <w:r w:rsidR="00ED3F61">
        <w:rPr>
          <w:sz w:val="24"/>
          <w:szCs w:val="24"/>
        </w:rPr>
        <w:t>férieure à 2 minutes.</w:t>
      </w:r>
    </w:p>
    <w:p w:rsidR="00ED3F61" w:rsidRDefault="00234E6D" w:rsidP="001F7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les </w:t>
      </w:r>
      <w:r w:rsidR="00723E7C">
        <w:rPr>
          <w:sz w:val="24"/>
          <w:szCs w:val="24"/>
        </w:rPr>
        <w:t>ouvrage</w:t>
      </w:r>
      <w:r>
        <w:rPr>
          <w:sz w:val="24"/>
          <w:szCs w:val="24"/>
        </w:rPr>
        <w:t>s</w:t>
      </w:r>
      <w:r w:rsidR="00723E7C">
        <w:rPr>
          <w:sz w:val="24"/>
          <w:szCs w:val="24"/>
        </w:rPr>
        <w:t xml:space="preserve"> de référence, vous trouverez :</w:t>
      </w:r>
    </w:p>
    <w:p w:rsidR="00723E7C" w:rsidRDefault="00723E7C" w:rsidP="00723E7C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723E7C">
        <w:rPr>
          <w:sz w:val="24"/>
          <w:szCs w:val="24"/>
        </w:rPr>
        <w:t>Une introduction à chaque chapitre. Nous vous conseillons d’en faire usage, notamment pour récapituler en début de lecture ce qui a été lu lors des rencontres précédentes.</w:t>
      </w:r>
    </w:p>
    <w:p w:rsidR="00723E7C" w:rsidRDefault="00723E7C" w:rsidP="00723E7C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double page à la fin de chaque chapitre vous offre des explications claires concernant le vocabulaire, le mod</w:t>
      </w:r>
      <w:r w:rsidR="00940709">
        <w:rPr>
          <w:sz w:val="24"/>
          <w:szCs w:val="24"/>
        </w:rPr>
        <w:t>e de vie et la culture de</w:t>
      </w:r>
      <w:r>
        <w:rPr>
          <w:sz w:val="24"/>
          <w:szCs w:val="24"/>
        </w:rPr>
        <w:t xml:space="preserve"> chaque époque.</w:t>
      </w:r>
    </w:p>
    <w:p w:rsidR="00B56FD7" w:rsidRDefault="00723E7C" w:rsidP="00B56FD7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invitons à proposer ce</w:t>
      </w:r>
      <w:r w:rsidR="00234E6D">
        <w:rPr>
          <w:sz w:val="24"/>
          <w:szCs w:val="24"/>
        </w:rPr>
        <w:t>s</w:t>
      </w:r>
      <w:r>
        <w:rPr>
          <w:sz w:val="24"/>
          <w:szCs w:val="24"/>
        </w:rPr>
        <w:t xml:space="preserve"> ouvrage</w:t>
      </w:r>
      <w:r w:rsidR="00234E6D">
        <w:rPr>
          <w:sz w:val="24"/>
          <w:szCs w:val="24"/>
        </w:rPr>
        <w:t>s</w:t>
      </w:r>
      <w:r>
        <w:rPr>
          <w:sz w:val="24"/>
          <w:szCs w:val="24"/>
        </w:rPr>
        <w:t xml:space="preserve"> pour l’achat des cadeaux de Noël. N’hésitez pas à le</w:t>
      </w:r>
      <w:r w:rsidR="00BB23F8">
        <w:rPr>
          <w:sz w:val="24"/>
          <w:szCs w:val="24"/>
        </w:rPr>
        <w:t>s</w:t>
      </w:r>
      <w:r>
        <w:rPr>
          <w:sz w:val="24"/>
          <w:szCs w:val="24"/>
        </w:rPr>
        <w:t xml:space="preserve"> présenter aux parents, et à le</w:t>
      </w:r>
      <w:r w:rsidR="00BB23F8">
        <w:rPr>
          <w:sz w:val="24"/>
          <w:szCs w:val="24"/>
        </w:rPr>
        <w:t>s</w:t>
      </w:r>
      <w:r>
        <w:rPr>
          <w:sz w:val="24"/>
          <w:szCs w:val="24"/>
        </w:rPr>
        <w:t xml:space="preserve"> laisser feuilleter par les petits et les grands.</w:t>
      </w:r>
    </w:p>
    <w:p w:rsidR="00625C97" w:rsidRDefault="00625C97" w:rsidP="00B56FD7">
      <w:pPr>
        <w:jc w:val="both"/>
        <w:rPr>
          <w:sz w:val="24"/>
          <w:szCs w:val="24"/>
        </w:rPr>
      </w:pPr>
    </w:p>
    <w:p w:rsidR="00625C97" w:rsidRDefault="00625C97" w:rsidP="00B56FD7">
      <w:pPr>
        <w:jc w:val="both"/>
        <w:rPr>
          <w:sz w:val="24"/>
          <w:szCs w:val="24"/>
        </w:rPr>
      </w:pPr>
    </w:p>
    <w:p w:rsidR="00625C97" w:rsidRDefault="00625C97" w:rsidP="00B56FD7">
      <w:pPr>
        <w:jc w:val="both"/>
        <w:rPr>
          <w:sz w:val="24"/>
          <w:szCs w:val="24"/>
        </w:rPr>
      </w:pPr>
    </w:p>
    <w:p w:rsidR="003F1088" w:rsidRDefault="003F1088" w:rsidP="00B56FD7">
      <w:pPr>
        <w:pStyle w:val="Titre1"/>
        <w:spacing w:before="0" w:line="240" w:lineRule="auto"/>
        <w:rPr>
          <w:u w:val="single"/>
        </w:rPr>
      </w:pPr>
      <w:r w:rsidRPr="001F75C4">
        <w:rPr>
          <w:u w:val="single"/>
        </w:rPr>
        <w:t xml:space="preserve">Pour les 7/ 9 ans. </w:t>
      </w:r>
    </w:p>
    <w:p w:rsidR="003F1088" w:rsidRDefault="003F1088">
      <w:pPr>
        <w:rPr>
          <w:sz w:val="24"/>
          <w:szCs w:val="24"/>
        </w:rPr>
      </w:pPr>
      <w:r w:rsidRPr="007E0951">
        <w:rPr>
          <w:sz w:val="24"/>
          <w:szCs w:val="24"/>
          <w:u w:val="single"/>
        </w:rPr>
        <w:t>Objectif</w:t>
      </w:r>
      <w:r w:rsidRPr="001F75C4">
        <w:rPr>
          <w:sz w:val="24"/>
          <w:szCs w:val="24"/>
        </w:rPr>
        <w:t> : Découvrir</w:t>
      </w:r>
      <w:r w:rsidR="00C36D21">
        <w:rPr>
          <w:sz w:val="24"/>
          <w:szCs w:val="24"/>
        </w:rPr>
        <w:t xml:space="preserve"> pendant deux ans</w:t>
      </w:r>
      <w:r w:rsidRPr="001F75C4">
        <w:rPr>
          <w:sz w:val="24"/>
          <w:szCs w:val="24"/>
        </w:rPr>
        <w:t xml:space="preserve"> le Nouveau Testament par l’écoute chronologique du Texte.</w:t>
      </w:r>
    </w:p>
    <w:p w:rsidR="00FD66B3" w:rsidRDefault="00AF6EFB" w:rsidP="009D77BF">
      <w:pPr>
        <w:spacing w:after="0"/>
        <w:rPr>
          <w:b/>
          <w:sz w:val="24"/>
          <w:szCs w:val="24"/>
        </w:rPr>
      </w:pPr>
      <w:r w:rsidRPr="00AF6EFB">
        <w:rPr>
          <w:b/>
          <w:sz w:val="24"/>
          <w:szCs w:val="24"/>
        </w:rPr>
        <w:t xml:space="preserve">Les numéros des pages sont ceux de «  La grande Bible illustrée » </w:t>
      </w:r>
      <w:proofErr w:type="spellStart"/>
      <w:r w:rsidRPr="00AF6EFB">
        <w:rPr>
          <w:b/>
          <w:sz w:val="24"/>
          <w:szCs w:val="24"/>
        </w:rPr>
        <w:t>ed</w:t>
      </w:r>
      <w:proofErr w:type="spellEnd"/>
      <w:r w:rsidRPr="00AF6EFB">
        <w:rPr>
          <w:b/>
          <w:sz w:val="24"/>
          <w:szCs w:val="24"/>
        </w:rPr>
        <w:t xml:space="preserve"> Fleurus 2005</w:t>
      </w:r>
      <w:r w:rsidR="00FD66B3">
        <w:rPr>
          <w:b/>
          <w:sz w:val="24"/>
          <w:szCs w:val="24"/>
        </w:rPr>
        <w:t xml:space="preserve">, et entre parenthèses les numéros des pages de « La Bible illustrée » </w:t>
      </w:r>
      <w:proofErr w:type="spellStart"/>
      <w:r w:rsidR="00FD66B3">
        <w:rPr>
          <w:b/>
          <w:sz w:val="24"/>
          <w:szCs w:val="24"/>
        </w:rPr>
        <w:t>ed</w:t>
      </w:r>
      <w:proofErr w:type="spellEnd"/>
      <w:r w:rsidR="00FD66B3">
        <w:rPr>
          <w:b/>
          <w:sz w:val="24"/>
          <w:szCs w:val="24"/>
        </w:rPr>
        <w:t xml:space="preserve"> Mame 2013.</w:t>
      </w:r>
    </w:p>
    <w:p w:rsidR="00234E6D" w:rsidRDefault="00FD66B3" w:rsidP="009D77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Il y a parfois un petit décalage entre les 2 éditions</w:t>
      </w:r>
    </w:p>
    <w:p w:rsidR="00A370D4" w:rsidRDefault="00A370D4" w:rsidP="009D77BF">
      <w:pPr>
        <w:spacing w:after="0"/>
        <w:rPr>
          <w:i/>
          <w:sz w:val="28"/>
          <w:szCs w:val="28"/>
        </w:rPr>
      </w:pPr>
    </w:p>
    <w:p w:rsidR="001F75C4" w:rsidRDefault="00FD66B3" w:rsidP="00A370D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Année 1</w:t>
      </w:r>
      <w:r w:rsidR="001F75C4">
        <w:rPr>
          <w:sz w:val="24"/>
          <w:szCs w:val="24"/>
        </w:rPr>
        <w:t> :</w:t>
      </w:r>
    </w:p>
    <w:p w:rsidR="001F75C4" w:rsidRDefault="00A370D4" w:rsidP="00A370D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Premier </w:t>
      </w:r>
      <w:r w:rsidR="001F75C4" w:rsidRPr="007E0951">
        <w:rPr>
          <w:sz w:val="24"/>
          <w:szCs w:val="24"/>
          <w:u w:val="single"/>
        </w:rPr>
        <w:t>trimestre</w:t>
      </w:r>
      <w:r>
        <w:rPr>
          <w:sz w:val="24"/>
          <w:szCs w:val="24"/>
        </w:rPr>
        <w:t> </w:t>
      </w:r>
    </w:p>
    <w:p w:rsidR="001F75C4" w:rsidRDefault="001F75C4" w:rsidP="001F75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1F75C4">
        <w:rPr>
          <w:sz w:val="24"/>
          <w:szCs w:val="24"/>
        </w:rPr>
        <w:t>Naissance de Jésus p 157 à 163</w:t>
      </w:r>
    </w:p>
    <w:p w:rsidR="001F75C4" w:rsidRPr="001F75C4" w:rsidRDefault="001F75C4" w:rsidP="001F75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1F75C4">
        <w:rPr>
          <w:sz w:val="24"/>
          <w:szCs w:val="24"/>
        </w:rPr>
        <w:t xml:space="preserve">Jésus commence sa mission : </w:t>
      </w:r>
    </w:p>
    <w:p w:rsidR="001F75C4" w:rsidRDefault="001F75C4" w:rsidP="001F75C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F75C4">
        <w:rPr>
          <w:sz w:val="24"/>
          <w:szCs w:val="24"/>
        </w:rPr>
        <w:t>Baptême de Jésus p 167</w:t>
      </w:r>
      <w:r w:rsidR="00FD66B3">
        <w:rPr>
          <w:sz w:val="24"/>
          <w:szCs w:val="24"/>
        </w:rPr>
        <w:t xml:space="preserve">  (p166)</w:t>
      </w:r>
    </w:p>
    <w:p w:rsidR="001F75C4" w:rsidRDefault="001F75C4" w:rsidP="001F75C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F75C4">
        <w:rPr>
          <w:sz w:val="24"/>
          <w:szCs w:val="24"/>
        </w:rPr>
        <w:t xml:space="preserve"> Les tentations p</w:t>
      </w:r>
      <w:r>
        <w:rPr>
          <w:sz w:val="24"/>
          <w:szCs w:val="24"/>
        </w:rPr>
        <w:t xml:space="preserve"> </w:t>
      </w:r>
      <w:r w:rsidRPr="001F75C4">
        <w:rPr>
          <w:sz w:val="24"/>
          <w:szCs w:val="24"/>
        </w:rPr>
        <w:t>168</w:t>
      </w:r>
      <w:r w:rsidR="00FD66B3">
        <w:rPr>
          <w:sz w:val="24"/>
          <w:szCs w:val="24"/>
        </w:rPr>
        <w:t xml:space="preserve">  (p169)</w:t>
      </w:r>
    </w:p>
    <w:p w:rsidR="00981347" w:rsidRDefault="00981347" w:rsidP="001F75C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premiers amis de Jésus p169</w:t>
      </w:r>
      <w:r w:rsidR="00E77E8B">
        <w:rPr>
          <w:sz w:val="24"/>
          <w:szCs w:val="24"/>
        </w:rPr>
        <w:t>, 170</w:t>
      </w:r>
      <w:r w:rsidR="00FD66B3">
        <w:rPr>
          <w:sz w:val="24"/>
          <w:szCs w:val="24"/>
        </w:rPr>
        <w:t xml:space="preserve">  (p170)</w:t>
      </w:r>
    </w:p>
    <w:p w:rsidR="00E77E8B" w:rsidRDefault="00E77E8B" w:rsidP="001F75C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Jésus guérit les malades p 171</w:t>
      </w:r>
      <w:r w:rsidR="00FD66B3">
        <w:rPr>
          <w:sz w:val="24"/>
          <w:szCs w:val="24"/>
        </w:rPr>
        <w:t xml:space="preserve">  (p171, 172)</w:t>
      </w:r>
    </w:p>
    <w:p w:rsidR="00E77E8B" w:rsidRDefault="00E77E8B" w:rsidP="001F75C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douze apôtres p 172</w:t>
      </w:r>
      <w:r w:rsidR="00FD66B3">
        <w:rPr>
          <w:sz w:val="24"/>
          <w:szCs w:val="24"/>
        </w:rPr>
        <w:t xml:space="preserve">  (p173)</w:t>
      </w:r>
    </w:p>
    <w:p w:rsidR="00A01ED5" w:rsidRPr="00A01ED5" w:rsidRDefault="00E77E8B" w:rsidP="00A01ED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L’enseignement de Jésus p 177 jusqu’au Notre Père p 180</w:t>
      </w:r>
    </w:p>
    <w:p w:rsidR="00E77E8B" w:rsidRDefault="00FD66B3" w:rsidP="00E77E8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 parabo</w:t>
      </w:r>
      <w:r w:rsidR="00E77E8B">
        <w:rPr>
          <w:sz w:val="24"/>
          <w:szCs w:val="24"/>
        </w:rPr>
        <w:t>les de Jésus p 191 à 193</w:t>
      </w:r>
      <w:r>
        <w:rPr>
          <w:sz w:val="24"/>
          <w:szCs w:val="24"/>
        </w:rPr>
        <w:t> : du Bon Samaritain au Pharisien et le Publicain</w:t>
      </w:r>
    </w:p>
    <w:p w:rsidR="00A01ED5" w:rsidRPr="003D56CE" w:rsidRDefault="00A01ED5" w:rsidP="00A01ED5">
      <w:pPr>
        <w:rPr>
          <w:sz w:val="24"/>
          <w:szCs w:val="24"/>
          <w:u w:val="single"/>
        </w:rPr>
      </w:pPr>
      <w:r w:rsidRPr="003D56CE">
        <w:rPr>
          <w:sz w:val="24"/>
          <w:szCs w:val="24"/>
          <w:u w:val="single"/>
        </w:rPr>
        <w:t>Deuxième trimestre</w:t>
      </w:r>
    </w:p>
    <w:p w:rsidR="00E77E8B" w:rsidRDefault="00FD66B3" w:rsidP="00E77E8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 miracles de Jésus p </w:t>
      </w:r>
      <w:r w:rsidR="00E77E8B">
        <w:rPr>
          <w:sz w:val="24"/>
          <w:szCs w:val="24"/>
        </w:rPr>
        <w:t>197 à 201</w:t>
      </w:r>
    </w:p>
    <w:p w:rsidR="00ED3F61" w:rsidRDefault="00FD66B3" w:rsidP="00E77E8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 rencontres de Jésus p </w:t>
      </w:r>
      <w:r w:rsidR="00ED3F61">
        <w:rPr>
          <w:sz w:val="24"/>
          <w:szCs w:val="24"/>
        </w:rPr>
        <w:t>209 à l’impôt de l’empereur p</w:t>
      </w:r>
      <w:r>
        <w:rPr>
          <w:sz w:val="24"/>
          <w:szCs w:val="24"/>
        </w:rPr>
        <w:t xml:space="preserve"> </w:t>
      </w:r>
      <w:r w:rsidR="00ED3F61">
        <w:rPr>
          <w:sz w:val="24"/>
          <w:szCs w:val="24"/>
        </w:rPr>
        <w:t>213</w:t>
      </w:r>
      <w:r>
        <w:rPr>
          <w:sz w:val="24"/>
          <w:szCs w:val="24"/>
        </w:rPr>
        <w:t xml:space="preserve">  (p212)</w:t>
      </w:r>
    </w:p>
    <w:p w:rsidR="009D77BF" w:rsidRDefault="00ED3F61" w:rsidP="00FD66B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Qui donc est Jésus p </w:t>
      </w:r>
      <w:r w:rsidR="009D77BF">
        <w:rPr>
          <w:sz w:val="24"/>
          <w:szCs w:val="24"/>
        </w:rPr>
        <w:t xml:space="preserve">219 à Le vent lui obéit p 221 </w:t>
      </w:r>
    </w:p>
    <w:p w:rsidR="00ED3F61" w:rsidRPr="00FD66B3" w:rsidRDefault="00ED3F61" w:rsidP="00FD66B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66B3">
        <w:rPr>
          <w:sz w:val="24"/>
          <w:szCs w:val="24"/>
        </w:rPr>
        <w:t>Jésus annonce sa mort p 224 (p225)</w:t>
      </w:r>
    </w:p>
    <w:p w:rsidR="00A01ED5" w:rsidRPr="00A01ED5" w:rsidRDefault="00ED3F61" w:rsidP="00A01ED5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Jésus appelle à le suivre p 229 à 231</w:t>
      </w:r>
    </w:p>
    <w:p w:rsidR="00ED3F61" w:rsidRDefault="003D56CE" w:rsidP="00ED3F61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 mort de Jésus p 237 à Jésus à </w:t>
      </w:r>
      <w:r w:rsidR="009D77BF">
        <w:rPr>
          <w:sz w:val="24"/>
          <w:szCs w:val="24"/>
        </w:rPr>
        <w:t>Gethsémani</w:t>
      </w:r>
      <w:r>
        <w:rPr>
          <w:sz w:val="24"/>
          <w:szCs w:val="24"/>
        </w:rPr>
        <w:t xml:space="preserve"> p 241</w:t>
      </w:r>
    </w:p>
    <w:p w:rsidR="00A01ED5" w:rsidRPr="003D56CE" w:rsidRDefault="00A01ED5" w:rsidP="00A01ED5">
      <w:pPr>
        <w:rPr>
          <w:sz w:val="24"/>
          <w:szCs w:val="24"/>
          <w:u w:val="single"/>
        </w:rPr>
      </w:pPr>
      <w:r w:rsidRPr="003D56CE">
        <w:rPr>
          <w:sz w:val="24"/>
          <w:szCs w:val="24"/>
          <w:u w:val="single"/>
        </w:rPr>
        <w:t>Troisième trimestre</w:t>
      </w:r>
    </w:p>
    <w:p w:rsidR="003D56CE" w:rsidRPr="003D56CE" w:rsidRDefault="003D56CE" w:rsidP="003D56CE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L’arrestatio</w:t>
      </w:r>
      <w:r w:rsidR="009D77BF">
        <w:rPr>
          <w:sz w:val="24"/>
          <w:szCs w:val="24"/>
        </w:rPr>
        <w:t>n de Jésus à l</w:t>
      </w:r>
      <w:r w:rsidR="009D77BF">
        <w:rPr>
          <w:sz w:val="24"/>
          <w:szCs w:val="24"/>
        </w:rPr>
        <w:t>a mort de Jésus</w:t>
      </w:r>
      <w:r>
        <w:rPr>
          <w:sz w:val="24"/>
          <w:szCs w:val="24"/>
        </w:rPr>
        <w:t xml:space="preserve"> </w:t>
      </w:r>
      <w:r w:rsidR="009D77BF">
        <w:rPr>
          <w:sz w:val="24"/>
          <w:szCs w:val="24"/>
        </w:rPr>
        <w:t>p 241 à la p</w:t>
      </w:r>
      <w:r>
        <w:rPr>
          <w:sz w:val="24"/>
          <w:szCs w:val="24"/>
        </w:rPr>
        <w:t xml:space="preserve"> 245</w:t>
      </w:r>
    </w:p>
    <w:p w:rsidR="00ED3F61" w:rsidRDefault="00ED3F61" w:rsidP="00ED3F61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résurrection de Jésus p 249 à 255</w:t>
      </w:r>
    </w:p>
    <w:p w:rsidR="00ED3F61" w:rsidRDefault="00ED3F61" w:rsidP="00ED3F61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Les Actes des Apôtres</w:t>
      </w:r>
    </w:p>
    <w:p w:rsidR="00ED3F61" w:rsidRDefault="00ED3F61" w:rsidP="00ED3F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L’ascension p 259</w:t>
      </w:r>
    </w:p>
    <w:p w:rsidR="00ED3F61" w:rsidRDefault="00ED3F61" w:rsidP="00ED3F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 pentecôte p 260 et 261</w:t>
      </w:r>
    </w:p>
    <w:p w:rsidR="00ED3F61" w:rsidRDefault="00ED3F61" w:rsidP="00ED3F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 discours de Pierre p 262</w:t>
      </w:r>
      <w:r w:rsidR="009D77BF">
        <w:rPr>
          <w:sz w:val="24"/>
          <w:szCs w:val="24"/>
        </w:rPr>
        <w:t xml:space="preserve"> (p261, 262)</w:t>
      </w:r>
    </w:p>
    <w:p w:rsidR="00A01ED5" w:rsidRDefault="00ED3F61" w:rsidP="00ED3F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 paralysé est guéri p 262 et 263</w:t>
      </w:r>
    </w:p>
    <w:p w:rsidR="00ED3F61" w:rsidRDefault="00ED3F61" w:rsidP="00ED3F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Etienne, le premier martyr p 265</w:t>
      </w:r>
    </w:p>
    <w:p w:rsidR="00A01ED5" w:rsidRDefault="00A01ED5" w:rsidP="00A01ED5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Les premiers chrétiens</w:t>
      </w:r>
    </w:p>
    <w:p w:rsidR="00B23D37" w:rsidRDefault="00A01ED5" w:rsidP="003D56CE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L’amour compte plus que tout p 287</w:t>
      </w:r>
    </w:p>
    <w:p w:rsidR="00CD2F7E" w:rsidRDefault="00CD2F7E" w:rsidP="00CD2F7E">
      <w:pPr>
        <w:pStyle w:val="Titre1"/>
        <w:spacing w:before="0" w:line="240" w:lineRule="auto"/>
        <w:rPr>
          <w:u w:val="single"/>
        </w:rPr>
      </w:pPr>
      <w:r w:rsidRPr="001F75C4">
        <w:rPr>
          <w:u w:val="single"/>
        </w:rPr>
        <w:t xml:space="preserve">Pour les 7/ 9 ans. </w:t>
      </w:r>
    </w:p>
    <w:p w:rsidR="003D56CE" w:rsidRPr="00B23D37" w:rsidRDefault="002C67A3" w:rsidP="00B23D37">
      <w:pPr>
        <w:rPr>
          <w:sz w:val="24"/>
          <w:szCs w:val="24"/>
        </w:rPr>
      </w:pPr>
      <w:r w:rsidRPr="00B23D37">
        <w:rPr>
          <w:b/>
          <w:sz w:val="24"/>
          <w:szCs w:val="24"/>
          <w:u w:val="single"/>
        </w:rPr>
        <w:t xml:space="preserve">Année </w:t>
      </w:r>
      <w:r w:rsidR="00ED6415" w:rsidRPr="00B23D37">
        <w:rPr>
          <w:b/>
          <w:sz w:val="24"/>
          <w:szCs w:val="24"/>
          <w:u w:val="single"/>
        </w:rPr>
        <w:t>2 :</w:t>
      </w:r>
    </w:p>
    <w:p w:rsidR="003D56CE" w:rsidRDefault="003D56CE" w:rsidP="003D56CE">
      <w:pPr>
        <w:rPr>
          <w:sz w:val="24"/>
          <w:szCs w:val="24"/>
        </w:rPr>
      </w:pPr>
      <w:r w:rsidRPr="007E0951">
        <w:rPr>
          <w:sz w:val="24"/>
          <w:szCs w:val="24"/>
          <w:u w:val="single"/>
        </w:rPr>
        <w:t>1</w:t>
      </w:r>
      <w:r w:rsidRPr="007E0951">
        <w:rPr>
          <w:sz w:val="24"/>
          <w:szCs w:val="24"/>
          <w:u w:val="single"/>
          <w:vertAlign w:val="superscript"/>
        </w:rPr>
        <w:t>er</w:t>
      </w:r>
      <w:r w:rsidRPr="007E0951">
        <w:rPr>
          <w:sz w:val="24"/>
          <w:szCs w:val="24"/>
          <w:u w:val="single"/>
        </w:rPr>
        <w:t xml:space="preserve"> trimestre</w:t>
      </w:r>
      <w:r>
        <w:rPr>
          <w:sz w:val="24"/>
          <w:szCs w:val="24"/>
        </w:rPr>
        <w:t xml:space="preserve"> : </w:t>
      </w:r>
    </w:p>
    <w:p w:rsidR="003D56CE" w:rsidRDefault="003D56CE" w:rsidP="003D56C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1F75C4">
        <w:rPr>
          <w:sz w:val="24"/>
          <w:szCs w:val="24"/>
        </w:rPr>
        <w:t>Naissance de Jésus p 157 à 163</w:t>
      </w:r>
    </w:p>
    <w:p w:rsidR="003D56CE" w:rsidRDefault="003D56CE" w:rsidP="003D56C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1F75C4">
        <w:rPr>
          <w:sz w:val="24"/>
          <w:szCs w:val="24"/>
        </w:rPr>
        <w:t xml:space="preserve">Jésus commence sa mission : </w:t>
      </w:r>
    </w:p>
    <w:p w:rsidR="003D56CE" w:rsidRDefault="003D56CE" w:rsidP="003D56CE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 baptême de Jésus p 167</w:t>
      </w:r>
      <w:r w:rsidR="00625C97">
        <w:rPr>
          <w:sz w:val="24"/>
          <w:szCs w:val="24"/>
        </w:rPr>
        <w:t xml:space="preserve">   (p166)</w:t>
      </w:r>
    </w:p>
    <w:p w:rsidR="003D56CE" w:rsidRDefault="003D56CE" w:rsidP="003D56CE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Jésus à Nazareth p 168, 169</w:t>
      </w:r>
      <w:r w:rsidR="00625C97">
        <w:rPr>
          <w:sz w:val="24"/>
          <w:szCs w:val="24"/>
        </w:rPr>
        <w:t xml:space="preserve">  (p169)</w:t>
      </w:r>
    </w:p>
    <w:p w:rsidR="003D56CE" w:rsidRDefault="003D56CE" w:rsidP="003D56CE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Jésus à Capharnaüm p 171</w:t>
      </w:r>
    </w:p>
    <w:p w:rsidR="003D56CE" w:rsidRDefault="003D56CE" w:rsidP="003D56CE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 guérison d’un paralysé p 172</w:t>
      </w:r>
    </w:p>
    <w:p w:rsidR="003D56CE" w:rsidRDefault="003D56CE" w:rsidP="003D56CE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Les noces de Cana p 173</w:t>
      </w:r>
    </w:p>
    <w:p w:rsidR="003D56CE" w:rsidRDefault="003D56CE" w:rsidP="003D56CE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Les douze Apôtres p 173</w:t>
      </w:r>
    </w:p>
    <w:p w:rsidR="003D56CE" w:rsidRDefault="003D56CE" w:rsidP="003D56CE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L’enseignement de Jésus de la page 180 à p 183</w:t>
      </w:r>
    </w:p>
    <w:p w:rsidR="003D56CE" w:rsidRDefault="003D56CE" w:rsidP="003D56CE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Les paraboles de Jésus p 187 à </w:t>
      </w:r>
      <w:r w:rsidR="00193370">
        <w:rPr>
          <w:sz w:val="24"/>
          <w:szCs w:val="24"/>
        </w:rPr>
        <w:t>p 189</w:t>
      </w:r>
    </w:p>
    <w:p w:rsidR="00C36D21" w:rsidRPr="00C36D21" w:rsidRDefault="00C36D21" w:rsidP="00C36D21">
      <w:pPr>
        <w:rPr>
          <w:sz w:val="24"/>
          <w:szCs w:val="24"/>
          <w:u w:val="single"/>
        </w:rPr>
      </w:pPr>
      <w:r w:rsidRPr="00C36D21">
        <w:rPr>
          <w:sz w:val="24"/>
          <w:szCs w:val="24"/>
          <w:u w:val="single"/>
        </w:rPr>
        <w:t>2</w:t>
      </w:r>
      <w:r w:rsidRPr="00C36D21">
        <w:rPr>
          <w:sz w:val="24"/>
          <w:szCs w:val="24"/>
          <w:u w:val="single"/>
          <w:vertAlign w:val="superscript"/>
        </w:rPr>
        <w:t>ème</w:t>
      </w:r>
      <w:r w:rsidRPr="00C36D21">
        <w:rPr>
          <w:sz w:val="24"/>
          <w:szCs w:val="24"/>
          <w:u w:val="single"/>
        </w:rPr>
        <w:t xml:space="preserve"> trimestre</w:t>
      </w:r>
    </w:p>
    <w:p w:rsidR="00625C97" w:rsidRPr="00625C97" w:rsidRDefault="00193370" w:rsidP="00625C97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Les miracles de Jésus</w:t>
      </w:r>
      <w:r w:rsidR="00625C97">
        <w:rPr>
          <w:sz w:val="24"/>
          <w:szCs w:val="24"/>
        </w:rPr>
        <w:t xml:space="preserve"> La femme courbée à Lazare</w:t>
      </w:r>
      <w:r>
        <w:rPr>
          <w:sz w:val="24"/>
          <w:szCs w:val="24"/>
        </w:rPr>
        <w:t xml:space="preserve"> p 202 à 205</w:t>
      </w:r>
      <w:r w:rsidR="00625C97">
        <w:rPr>
          <w:sz w:val="24"/>
          <w:szCs w:val="24"/>
        </w:rPr>
        <w:t>  (p201 à 204)</w:t>
      </w:r>
      <w:r w:rsidR="00625C97" w:rsidRPr="00625C97">
        <w:rPr>
          <w:sz w:val="24"/>
          <w:szCs w:val="24"/>
        </w:rPr>
        <w:t xml:space="preserve"> </w:t>
      </w:r>
    </w:p>
    <w:p w:rsidR="00193370" w:rsidRDefault="00193370" w:rsidP="003D56CE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Les rencontres de Jésus La veuve pauvre et généreuse </w:t>
      </w:r>
      <w:r w:rsidR="00BA1E88">
        <w:rPr>
          <w:sz w:val="24"/>
          <w:szCs w:val="24"/>
        </w:rPr>
        <w:t xml:space="preserve"> à la femme infidèle </w:t>
      </w:r>
      <w:r>
        <w:rPr>
          <w:sz w:val="24"/>
          <w:szCs w:val="24"/>
        </w:rPr>
        <w:t>p 213 à p 215</w:t>
      </w:r>
    </w:p>
    <w:p w:rsidR="00193370" w:rsidRDefault="00193370" w:rsidP="003D56CE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Qui donc est Jésus </w:t>
      </w:r>
    </w:p>
    <w:p w:rsidR="00193370" w:rsidRDefault="00193370" w:rsidP="00193370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Jésus incompris dans son village p 220</w:t>
      </w:r>
      <w:r w:rsidR="00BA1E88">
        <w:rPr>
          <w:sz w:val="24"/>
          <w:szCs w:val="24"/>
        </w:rPr>
        <w:t xml:space="preserve"> (p218)</w:t>
      </w:r>
    </w:p>
    <w:p w:rsidR="00193370" w:rsidRDefault="00193370" w:rsidP="00193370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Jésus et Jean Baptiste p 221 jusqu’à p 225</w:t>
      </w:r>
    </w:p>
    <w:p w:rsidR="00193370" w:rsidRDefault="00193370" w:rsidP="00193370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Jésus appelle à le suivre p 232 et 233</w:t>
      </w:r>
    </w:p>
    <w:p w:rsidR="00C36D21" w:rsidRDefault="00C36D21" w:rsidP="00C36D21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mort de Jésus p 237</w:t>
      </w:r>
      <w:r w:rsidRPr="00C36D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Jésus à </w:t>
      </w:r>
      <w:r w:rsidR="00723E7C">
        <w:rPr>
          <w:sz w:val="24"/>
          <w:szCs w:val="24"/>
        </w:rPr>
        <w:t>Gethsémani</w:t>
      </w:r>
      <w:r>
        <w:rPr>
          <w:sz w:val="24"/>
          <w:szCs w:val="24"/>
        </w:rPr>
        <w:t xml:space="preserve"> p 241</w:t>
      </w:r>
      <w:r w:rsidR="00BA1E88">
        <w:rPr>
          <w:sz w:val="24"/>
          <w:szCs w:val="24"/>
        </w:rPr>
        <w:t xml:space="preserve">  (p236 à240)</w:t>
      </w:r>
    </w:p>
    <w:p w:rsidR="00193370" w:rsidRPr="00BA1E88" w:rsidRDefault="00C36D21" w:rsidP="00BA1E88">
      <w:pPr>
        <w:rPr>
          <w:sz w:val="24"/>
          <w:szCs w:val="24"/>
          <w:u w:val="single"/>
        </w:rPr>
      </w:pPr>
      <w:r w:rsidRPr="00C36D21">
        <w:rPr>
          <w:sz w:val="24"/>
          <w:szCs w:val="24"/>
          <w:u w:val="single"/>
        </w:rPr>
        <w:t>3</w:t>
      </w:r>
      <w:r w:rsidRPr="00C36D21">
        <w:rPr>
          <w:sz w:val="24"/>
          <w:szCs w:val="24"/>
          <w:u w:val="single"/>
          <w:vertAlign w:val="superscript"/>
        </w:rPr>
        <w:t>ème</w:t>
      </w:r>
      <w:r w:rsidRPr="00C36D21">
        <w:rPr>
          <w:sz w:val="24"/>
          <w:szCs w:val="24"/>
          <w:u w:val="single"/>
        </w:rPr>
        <w:t xml:space="preserve"> trimestre</w:t>
      </w:r>
    </w:p>
    <w:p w:rsidR="00193370" w:rsidRDefault="00193370" w:rsidP="00193370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 résurrection de Jésus p 249 à 255</w:t>
      </w:r>
      <w:r w:rsidR="00BA1E88">
        <w:rPr>
          <w:sz w:val="24"/>
          <w:szCs w:val="24"/>
        </w:rPr>
        <w:t xml:space="preserve">  (p248 à 255)</w:t>
      </w:r>
    </w:p>
    <w:p w:rsidR="00193370" w:rsidRDefault="00193370" w:rsidP="00193370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Les Actes des Apôtres</w:t>
      </w:r>
    </w:p>
    <w:p w:rsidR="00193370" w:rsidRDefault="00193370" w:rsidP="00193370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 pentecôte p 260 et 261</w:t>
      </w:r>
      <w:r w:rsidR="00BA1E88">
        <w:rPr>
          <w:sz w:val="24"/>
          <w:szCs w:val="24"/>
        </w:rPr>
        <w:t xml:space="preserve">  (p260)</w:t>
      </w:r>
    </w:p>
    <w:p w:rsidR="00193370" w:rsidRDefault="00193370" w:rsidP="00193370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Le discours de Pierre p 262</w:t>
      </w:r>
      <w:r w:rsidR="00BA1E88">
        <w:rPr>
          <w:sz w:val="24"/>
          <w:szCs w:val="24"/>
        </w:rPr>
        <w:t xml:space="preserve">  (p260)</w:t>
      </w:r>
    </w:p>
    <w:p w:rsidR="00193370" w:rsidRDefault="00193370" w:rsidP="00193370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Les premiers chrétiens</w:t>
      </w:r>
    </w:p>
    <w:p w:rsidR="00193370" w:rsidRDefault="00193370" w:rsidP="00193370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La conversion de Saul p 270 et 271</w:t>
      </w:r>
    </w:p>
    <w:p w:rsidR="00AE2B1D" w:rsidRDefault="00AE2B1D" w:rsidP="00193370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Les voyages de Paul p 278</w:t>
      </w:r>
      <w:r w:rsidR="00BA1E88">
        <w:rPr>
          <w:sz w:val="24"/>
          <w:szCs w:val="24"/>
        </w:rPr>
        <w:t xml:space="preserve">  (p279)</w:t>
      </w:r>
    </w:p>
    <w:p w:rsidR="00AE2B1D" w:rsidRDefault="00AE2B1D" w:rsidP="00193370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Les pages 286 et 287</w:t>
      </w:r>
    </w:p>
    <w:p w:rsidR="00C36D21" w:rsidRDefault="00C36D21" w:rsidP="00C36D21">
      <w:pPr>
        <w:rPr>
          <w:sz w:val="24"/>
          <w:szCs w:val="24"/>
        </w:rPr>
      </w:pPr>
    </w:p>
    <w:p w:rsidR="008F1130" w:rsidRDefault="008F1130" w:rsidP="00C36D21">
      <w:pPr>
        <w:rPr>
          <w:sz w:val="24"/>
          <w:szCs w:val="24"/>
        </w:rPr>
      </w:pPr>
    </w:p>
    <w:p w:rsidR="00C36D21" w:rsidRDefault="00C36D21" w:rsidP="00C36D21">
      <w:pPr>
        <w:pStyle w:val="Titre1"/>
        <w:rPr>
          <w:u w:val="single"/>
        </w:rPr>
      </w:pPr>
      <w:bookmarkStart w:id="0" w:name="_GoBack"/>
      <w:bookmarkEnd w:id="0"/>
      <w:r w:rsidRPr="00C36D21">
        <w:rPr>
          <w:u w:val="single"/>
        </w:rPr>
        <w:t>Pour les 9/ 11 ans</w:t>
      </w:r>
    </w:p>
    <w:p w:rsidR="00A370D4" w:rsidRDefault="00A370D4" w:rsidP="00A370D4">
      <w:pPr>
        <w:rPr>
          <w:sz w:val="24"/>
          <w:szCs w:val="24"/>
        </w:rPr>
      </w:pPr>
      <w:r w:rsidRPr="00C36D21">
        <w:rPr>
          <w:sz w:val="24"/>
          <w:szCs w:val="24"/>
          <w:u w:val="single"/>
        </w:rPr>
        <w:t>Objectif </w:t>
      </w:r>
      <w:r>
        <w:rPr>
          <w:sz w:val="24"/>
          <w:szCs w:val="24"/>
        </w:rPr>
        <w:t>: Découvrir pendant deux ans l’Ancien Testament</w:t>
      </w:r>
    </w:p>
    <w:p w:rsidR="00A370D4" w:rsidRDefault="00A370D4" w:rsidP="00A370D4">
      <w:pPr>
        <w:spacing w:after="0"/>
        <w:rPr>
          <w:b/>
          <w:sz w:val="24"/>
          <w:szCs w:val="24"/>
        </w:rPr>
      </w:pPr>
      <w:r w:rsidRPr="00AF6EFB">
        <w:rPr>
          <w:b/>
          <w:sz w:val="24"/>
          <w:szCs w:val="24"/>
        </w:rPr>
        <w:lastRenderedPageBreak/>
        <w:t xml:space="preserve">Les numéros des pages sont ceux de «  La grande Bible illustrée » </w:t>
      </w:r>
      <w:proofErr w:type="spellStart"/>
      <w:r w:rsidRPr="00AF6EFB">
        <w:rPr>
          <w:b/>
          <w:sz w:val="24"/>
          <w:szCs w:val="24"/>
        </w:rPr>
        <w:t>ed</w:t>
      </w:r>
      <w:proofErr w:type="spellEnd"/>
      <w:r w:rsidRPr="00AF6EFB">
        <w:rPr>
          <w:b/>
          <w:sz w:val="24"/>
          <w:szCs w:val="24"/>
        </w:rPr>
        <w:t xml:space="preserve"> Fleurus 2005</w:t>
      </w:r>
      <w:r>
        <w:rPr>
          <w:b/>
          <w:sz w:val="24"/>
          <w:szCs w:val="24"/>
        </w:rPr>
        <w:t xml:space="preserve">, et entre parenthèses les numéros des pages de « La Bible illustrée » </w:t>
      </w:r>
      <w:proofErr w:type="spellStart"/>
      <w:r>
        <w:rPr>
          <w:b/>
          <w:sz w:val="24"/>
          <w:szCs w:val="24"/>
        </w:rPr>
        <w:t>ed</w:t>
      </w:r>
      <w:proofErr w:type="spellEnd"/>
      <w:r>
        <w:rPr>
          <w:b/>
          <w:sz w:val="24"/>
          <w:szCs w:val="24"/>
        </w:rPr>
        <w:t xml:space="preserve"> Mame 2013.</w:t>
      </w:r>
    </w:p>
    <w:p w:rsidR="00A370D4" w:rsidRDefault="00A370D4" w:rsidP="00A370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Il y a parfois un petit décalage entre les 2 éditions</w:t>
      </w:r>
    </w:p>
    <w:p w:rsidR="00A370D4" w:rsidRDefault="00A370D4" w:rsidP="00C36D21"/>
    <w:p w:rsidR="00C36D21" w:rsidRDefault="002C67A3" w:rsidP="00C36D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Année 1 </w:t>
      </w:r>
    </w:p>
    <w:p w:rsidR="00C36D21" w:rsidRPr="00DB2E15" w:rsidRDefault="00723E7C" w:rsidP="00C36D21">
      <w:pPr>
        <w:rPr>
          <w:b/>
          <w:sz w:val="24"/>
          <w:szCs w:val="24"/>
        </w:rPr>
      </w:pPr>
      <w:r w:rsidRPr="00DB2E15">
        <w:rPr>
          <w:b/>
          <w:sz w:val="24"/>
          <w:szCs w:val="24"/>
        </w:rPr>
        <w:t>Lecture de la p 15 à la page 73</w:t>
      </w:r>
    </w:p>
    <w:p w:rsidR="00A370D4" w:rsidRDefault="00DB2E15" w:rsidP="00C36D21">
      <w:pPr>
        <w:rPr>
          <w:sz w:val="24"/>
          <w:szCs w:val="24"/>
        </w:rPr>
      </w:pPr>
      <w:r>
        <w:rPr>
          <w:sz w:val="24"/>
          <w:szCs w:val="24"/>
        </w:rPr>
        <w:t>Propos</w:t>
      </w:r>
      <w:r w:rsidR="00A370D4">
        <w:rPr>
          <w:sz w:val="24"/>
          <w:szCs w:val="24"/>
        </w:rPr>
        <w:t xml:space="preserve">itions pour le 1er trimestre : </w:t>
      </w:r>
    </w:p>
    <w:p w:rsidR="00A370D4" w:rsidRPr="00A370D4" w:rsidRDefault="00A370D4" w:rsidP="00A370D4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« Dieu,</w:t>
      </w:r>
      <w:r w:rsidR="00DB2E15" w:rsidRPr="00A370D4">
        <w:rPr>
          <w:sz w:val="24"/>
          <w:szCs w:val="24"/>
        </w:rPr>
        <w:t xml:space="preserve"> Créateur du monde », </w:t>
      </w:r>
    </w:p>
    <w:p w:rsidR="00A370D4" w:rsidRDefault="00DB2E15" w:rsidP="00A370D4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A370D4">
        <w:rPr>
          <w:sz w:val="24"/>
          <w:szCs w:val="24"/>
        </w:rPr>
        <w:t xml:space="preserve">« Abraham le Père des croyants » </w:t>
      </w:r>
    </w:p>
    <w:p w:rsidR="00DB2E15" w:rsidRPr="00A370D4" w:rsidRDefault="00A370D4" w:rsidP="00A370D4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« </w:t>
      </w:r>
      <w:r w:rsidR="00DB2E15" w:rsidRPr="00A370D4">
        <w:rPr>
          <w:sz w:val="24"/>
          <w:szCs w:val="24"/>
        </w:rPr>
        <w:t>Jacob et Joseph »</w:t>
      </w:r>
    </w:p>
    <w:p w:rsidR="00A370D4" w:rsidRDefault="00A370D4" w:rsidP="00C36D21">
      <w:pPr>
        <w:rPr>
          <w:sz w:val="24"/>
          <w:szCs w:val="24"/>
        </w:rPr>
      </w:pPr>
      <w:r>
        <w:rPr>
          <w:sz w:val="24"/>
          <w:szCs w:val="24"/>
        </w:rPr>
        <w:t xml:space="preserve">  Propositions pour le</w:t>
      </w:r>
      <w:r w:rsidR="00DB2E15">
        <w:rPr>
          <w:sz w:val="24"/>
          <w:szCs w:val="24"/>
        </w:rPr>
        <w:t xml:space="preserve"> 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t</w:t>
      </w:r>
      <w:r w:rsidR="00DB2E15">
        <w:rPr>
          <w:sz w:val="24"/>
          <w:szCs w:val="24"/>
        </w:rPr>
        <w:t>rimestre : </w:t>
      </w:r>
    </w:p>
    <w:p w:rsidR="00A370D4" w:rsidRDefault="00A370D4" w:rsidP="00A370D4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« l’Exode,</w:t>
      </w:r>
      <w:r w:rsidR="00DB2E15" w:rsidRPr="00A370D4">
        <w:rPr>
          <w:sz w:val="24"/>
          <w:szCs w:val="24"/>
        </w:rPr>
        <w:t xml:space="preserve"> la sortie d’Egypte » </w:t>
      </w:r>
    </w:p>
    <w:p w:rsidR="00DB2E15" w:rsidRDefault="00A370D4" w:rsidP="00A370D4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«  Le peuple d’Israël au désert</w:t>
      </w:r>
      <w:r w:rsidR="00DB2E15" w:rsidRPr="00A370D4">
        <w:rPr>
          <w:sz w:val="24"/>
          <w:szCs w:val="24"/>
        </w:rPr>
        <w:t> »</w:t>
      </w:r>
    </w:p>
    <w:p w:rsidR="00861645" w:rsidRDefault="00861645" w:rsidP="00C36D21">
      <w:pPr>
        <w:rPr>
          <w:sz w:val="24"/>
          <w:szCs w:val="24"/>
        </w:rPr>
      </w:pPr>
      <w:r>
        <w:rPr>
          <w:sz w:val="24"/>
          <w:szCs w:val="24"/>
        </w:rPr>
        <w:t xml:space="preserve">Propositions pour le </w:t>
      </w:r>
      <w:r w:rsidR="00DB2E15">
        <w:rPr>
          <w:sz w:val="24"/>
          <w:szCs w:val="24"/>
        </w:rPr>
        <w:t>3</w:t>
      </w:r>
      <w:r w:rsidR="00DB2E15" w:rsidRPr="00DB2E15">
        <w:rPr>
          <w:sz w:val="24"/>
          <w:szCs w:val="24"/>
          <w:vertAlign w:val="superscript"/>
        </w:rPr>
        <w:t>ème</w:t>
      </w:r>
      <w:r w:rsidR="00DB2E15">
        <w:rPr>
          <w:sz w:val="24"/>
          <w:szCs w:val="24"/>
        </w:rPr>
        <w:t xml:space="preserve">  trimestre : </w:t>
      </w:r>
    </w:p>
    <w:p w:rsidR="00DB2E15" w:rsidRPr="00861645" w:rsidRDefault="00DB2E15" w:rsidP="00861645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861645">
        <w:rPr>
          <w:sz w:val="24"/>
          <w:szCs w:val="24"/>
        </w:rPr>
        <w:t>« La terre promise »</w:t>
      </w:r>
    </w:p>
    <w:p w:rsidR="00C36D21" w:rsidRDefault="002C67A3" w:rsidP="00C36D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Année 2 </w:t>
      </w:r>
    </w:p>
    <w:p w:rsidR="00723E7C" w:rsidRPr="00BB23F8" w:rsidRDefault="00723E7C" w:rsidP="00C36D21">
      <w:pPr>
        <w:rPr>
          <w:b/>
          <w:sz w:val="24"/>
          <w:szCs w:val="24"/>
        </w:rPr>
      </w:pPr>
      <w:r w:rsidRPr="00BB23F8">
        <w:rPr>
          <w:b/>
          <w:sz w:val="24"/>
          <w:szCs w:val="24"/>
        </w:rPr>
        <w:t>Lecture de la page 77 à la page 151</w:t>
      </w:r>
    </w:p>
    <w:p w:rsidR="00861645" w:rsidRDefault="00DB2E15" w:rsidP="003D56CE">
      <w:pPr>
        <w:rPr>
          <w:sz w:val="24"/>
          <w:szCs w:val="24"/>
        </w:rPr>
      </w:pPr>
      <w:r>
        <w:rPr>
          <w:sz w:val="24"/>
          <w:szCs w:val="24"/>
        </w:rPr>
        <w:t xml:space="preserve">Propositions </w:t>
      </w:r>
      <w:r w:rsidR="00FB6B79">
        <w:rPr>
          <w:sz w:val="24"/>
          <w:szCs w:val="24"/>
        </w:rPr>
        <w:t>pour le 1</w:t>
      </w:r>
      <w:r w:rsidR="00FB6B79" w:rsidRPr="00FB6B79">
        <w:rPr>
          <w:sz w:val="24"/>
          <w:szCs w:val="24"/>
          <w:vertAlign w:val="superscript"/>
        </w:rPr>
        <w:t>er</w:t>
      </w:r>
      <w:r w:rsidR="00FB6B79">
        <w:rPr>
          <w:sz w:val="24"/>
          <w:szCs w:val="24"/>
        </w:rPr>
        <w:t xml:space="preserve"> trimestre :  </w:t>
      </w:r>
    </w:p>
    <w:p w:rsidR="00861645" w:rsidRDefault="00BB23F8" w:rsidP="00861645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« David, u</w:t>
      </w:r>
      <w:r w:rsidR="00861645">
        <w:rPr>
          <w:sz w:val="24"/>
          <w:szCs w:val="24"/>
        </w:rPr>
        <w:t>n grand Roi »</w:t>
      </w:r>
    </w:p>
    <w:p w:rsidR="00861645" w:rsidRDefault="00FB6B79" w:rsidP="003D56CE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861645">
        <w:rPr>
          <w:sz w:val="24"/>
          <w:szCs w:val="24"/>
        </w:rPr>
        <w:t xml:space="preserve"> « Salomon, un roi sage et puissant »</w:t>
      </w:r>
    </w:p>
    <w:p w:rsidR="00861645" w:rsidRPr="00861645" w:rsidRDefault="00861645" w:rsidP="00861645">
      <w:pPr>
        <w:rPr>
          <w:sz w:val="24"/>
          <w:szCs w:val="24"/>
        </w:rPr>
      </w:pPr>
      <w:r w:rsidRPr="00861645">
        <w:rPr>
          <w:sz w:val="24"/>
          <w:szCs w:val="24"/>
        </w:rPr>
        <w:t>Propositions p</w:t>
      </w:r>
      <w:r w:rsidR="00FB6B79" w:rsidRPr="00861645">
        <w:rPr>
          <w:sz w:val="24"/>
          <w:szCs w:val="24"/>
        </w:rPr>
        <w:t>our le 2</w:t>
      </w:r>
      <w:r w:rsidRPr="00861645">
        <w:rPr>
          <w:sz w:val="24"/>
          <w:szCs w:val="24"/>
          <w:vertAlign w:val="superscript"/>
        </w:rPr>
        <w:t>nd</w:t>
      </w:r>
      <w:r w:rsidR="00FB6B79" w:rsidRPr="00861645">
        <w:rPr>
          <w:sz w:val="24"/>
          <w:szCs w:val="24"/>
        </w:rPr>
        <w:t xml:space="preserve"> trimestre : </w:t>
      </w:r>
    </w:p>
    <w:p w:rsidR="00861645" w:rsidRDefault="00FB6B79" w:rsidP="003D56CE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861645">
        <w:rPr>
          <w:sz w:val="24"/>
          <w:szCs w:val="24"/>
        </w:rPr>
        <w:t xml:space="preserve">«  Les prophètes du Royaume d’Israël » </w:t>
      </w:r>
    </w:p>
    <w:p w:rsidR="00861645" w:rsidRDefault="00861645" w:rsidP="003D56CE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« Isaïe et Jérémie »</w:t>
      </w:r>
    </w:p>
    <w:p w:rsidR="00861645" w:rsidRDefault="00FB6B79" w:rsidP="003D56CE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861645">
        <w:rPr>
          <w:sz w:val="24"/>
          <w:szCs w:val="24"/>
        </w:rPr>
        <w:t xml:space="preserve"> «  L’exil à Babylone »</w:t>
      </w:r>
    </w:p>
    <w:p w:rsidR="00861645" w:rsidRDefault="00FB6B79" w:rsidP="00861645">
      <w:pPr>
        <w:rPr>
          <w:sz w:val="24"/>
          <w:szCs w:val="24"/>
        </w:rPr>
      </w:pPr>
      <w:r w:rsidRPr="00861645">
        <w:rPr>
          <w:sz w:val="24"/>
          <w:szCs w:val="24"/>
        </w:rPr>
        <w:t xml:space="preserve"> </w:t>
      </w:r>
      <w:r w:rsidR="00861645" w:rsidRPr="00861645">
        <w:rPr>
          <w:sz w:val="24"/>
          <w:szCs w:val="24"/>
        </w:rPr>
        <w:t xml:space="preserve">Propositions pour le </w:t>
      </w:r>
      <w:r w:rsidRPr="00861645">
        <w:rPr>
          <w:sz w:val="24"/>
          <w:szCs w:val="24"/>
        </w:rPr>
        <w:t xml:space="preserve"> </w:t>
      </w:r>
      <w:r w:rsidR="00861645" w:rsidRPr="00861645">
        <w:rPr>
          <w:sz w:val="24"/>
          <w:szCs w:val="24"/>
        </w:rPr>
        <w:t>3</w:t>
      </w:r>
      <w:r w:rsidR="00861645" w:rsidRPr="00861645">
        <w:rPr>
          <w:sz w:val="24"/>
          <w:szCs w:val="24"/>
          <w:vertAlign w:val="superscript"/>
        </w:rPr>
        <w:t>ème</w:t>
      </w:r>
      <w:r w:rsidR="00861645" w:rsidRPr="00861645">
        <w:rPr>
          <w:sz w:val="24"/>
          <w:szCs w:val="24"/>
        </w:rPr>
        <w:t xml:space="preserve"> </w:t>
      </w:r>
      <w:r w:rsidR="00861645" w:rsidRPr="00861645">
        <w:rPr>
          <w:sz w:val="24"/>
          <w:szCs w:val="24"/>
        </w:rPr>
        <w:t>trimestre</w:t>
      </w:r>
      <w:r w:rsidR="00861645">
        <w:rPr>
          <w:sz w:val="24"/>
          <w:szCs w:val="24"/>
          <w:vertAlign w:val="superscript"/>
        </w:rPr>
        <w:t xml:space="preserve"> </w:t>
      </w:r>
      <w:r w:rsidR="00861645" w:rsidRPr="00861645">
        <w:rPr>
          <w:sz w:val="24"/>
          <w:szCs w:val="24"/>
        </w:rPr>
        <w:t xml:space="preserve"> </w:t>
      </w:r>
      <w:r w:rsidRPr="00861645">
        <w:rPr>
          <w:sz w:val="24"/>
          <w:szCs w:val="24"/>
        </w:rPr>
        <w:t xml:space="preserve"> : </w:t>
      </w:r>
    </w:p>
    <w:p w:rsidR="00861645" w:rsidRDefault="00861645" w:rsidP="00861645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«  Le retour d’exil »</w:t>
      </w:r>
    </w:p>
    <w:p w:rsidR="00861645" w:rsidRDefault="00861645" w:rsidP="00861645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«  Les psaumes »</w:t>
      </w:r>
    </w:p>
    <w:p w:rsidR="003F1088" w:rsidRPr="00861645" w:rsidRDefault="00FB6B79" w:rsidP="00861645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861645">
        <w:rPr>
          <w:sz w:val="24"/>
          <w:szCs w:val="24"/>
        </w:rPr>
        <w:t>«  Des histoires pour espérer »</w:t>
      </w:r>
    </w:p>
    <w:sectPr w:rsidR="003F1088" w:rsidRPr="00861645" w:rsidSect="00FD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CF3"/>
    <w:multiLevelType w:val="hybridMultilevel"/>
    <w:tmpl w:val="7834F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047B"/>
    <w:multiLevelType w:val="hybridMultilevel"/>
    <w:tmpl w:val="22E62C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1B0"/>
    <w:multiLevelType w:val="hybridMultilevel"/>
    <w:tmpl w:val="EDA44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7E25"/>
    <w:multiLevelType w:val="hybridMultilevel"/>
    <w:tmpl w:val="72CEB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61C40"/>
    <w:multiLevelType w:val="hybridMultilevel"/>
    <w:tmpl w:val="EAF452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780EA2"/>
    <w:multiLevelType w:val="hybridMultilevel"/>
    <w:tmpl w:val="430CA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71355"/>
    <w:multiLevelType w:val="hybridMultilevel"/>
    <w:tmpl w:val="9A66E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2FE1"/>
    <w:multiLevelType w:val="hybridMultilevel"/>
    <w:tmpl w:val="543AB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A63D5"/>
    <w:multiLevelType w:val="hybridMultilevel"/>
    <w:tmpl w:val="7560446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DC0AE4"/>
    <w:multiLevelType w:val="hybridMultilevel"/>
    <w:tmpl w:val="0E90F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A073B"/>
    <w:multiLevelType w:val="hybridMultilevel"/>
    <w:tmpl w:val="0F2A30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6C3AF8"/>
    <w:multiLevelType w:val="hybridMultilevel"/>
    <w:tmpl w:val="49CA2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E5DC0"/>
    <w:multiLevelType w:val="hybridMultilevel"/>
    <w:tmpl w:val="CDA23F1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EE0575"/>
    <w:multiLevelType w:val="hybridMultilevel"/>
    <w:tmpl w:val="1E608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96E32"/>
    <w:multiLevelType w:val="hybridMultilevel"/>
    <w:tmpl w:val="A27E2DE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1F7184"/>
    <w:multiLevelType w:val="hybridMultilevel"/>
    <w:tmpl w:val="4EAEE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42B1"/>
    <w:multiLevelType w:val="hybridMultilevel"/>
    <w:tmpl w:val="6518D5A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8E028D4"/>
    <w:multiLevelType w:val="hybridMultilevel"/>
    <w:tmpl w:val="FFC02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86D5F"/>
    <w:multiLevelType w:val="hybridMultilevel"/>
    <w:tmpl w:val="2690C8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813413"/>
    <w:multiLevelType w:val="hybridMultilevel"/>
    <w:tmpl w:val="FE024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516D5"/>
    <w:multiLevelType w:val="hybridMultilevel"/>
    <w:tmpl w:val="461C01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2838BB"/>
    <w:multiLevelType w:val="hybridMultilevel"/>
    <w:tmpl w:val="1E76E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A63E6"/>
    <w:multiLevelType w:val="hybridMultilevel"/>
    <w:tmpl w:val="81C83F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1"/>
  </w:num>
  <w:num w:numId="5">
    <w:abstractNumId w:val="8"/>
  </w:num>
  <w:num w:numId="6">
    <w:abstractNumId w:val="16"/>
  </w:num>
  <w:num w:numId="7">
    <w:abstractNumId w:val="0"/>
  </w:num>
  <w:num w:numId="8">
    <w:abstractNumId w:val="12"/>
  </w:num>
  <w:num w:numId="9">
    <w:abstractNumId w:val="19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5"/>
  </w:num>
  <w:num w:numId="15">
    <w:abstractNumId w:val="4"/>
  </w:num>
  <w:num w:numId="16">
    <w:abstractNumId w:val="2"/>
  </w:num>
  <w:num w:numId="17">
    <w:abstractNumId w:val="14"/>
  </w:num>
  <w:num w:numId="18">
    <w:abstractNumId w:val="7"/>
  </w:num>
  <w:num w:numId="19">
    <w:abstractNumId w:val="22"/>
  </w:num>
  <w:num w:numId="20">
    <w:abstractNumId w:val="13"/>
  </w:num>
  <w:num w:numId="21">
    <w:abstractNumId w:val="6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8"/>
    <w:rsid w:val="0010325A"/>
    <w:rsid w:val="00193370"/>
    <w:rsid w:val="001F75C4"/>
    <w:rsid w:val="00234E6D"/>
    <w:rsid w:val="002C67A3"/>
    <w:rsid w:val="003C1F1D"/>
    <w:rsid w:val="003D56CE"/>
    <w:rsid w:val="003F1088"/>
    <w:rsid w:val="00625C97"/>
    <w:rsid w:val="00723E7C"/>
    <w:rsid w:val="007E0951"/>
    <w:rsid w:val="00861645"/>
    <w:rsid w:val="008F1130"/>
    <w:rsid w:val="00940709"/>
    <w:rsid w:val="00971D79"/>
    <w:rsid w:val="00981347"/>
    <w:rsid w:val="009D77BF"/>
    <w:rsid w:val="00A01ED5"/>
    <w:rsid w:val="00A370D4"/>
    <w:rsid w:val="00AE2B1D"/>
    <w:rsid w:val="00AF6EFB"/>
    <w:rsid w:val="00B23D37"/>
    <w:rsid w:val="00B56FD7"/>
    <w:rsid w:val="00BA1E88"/>
    <w:rsid w:val="00BB23F8"/>
    <w:rsid w:val="00C36D21"/>
    <w:rsid w:val="00CD2F7E"/>
    <w:rsid w:val="00DB2E15"/>
    <w:rsid w:val="00E77E8B"/>
    <w:rsid w:val="00ED3F61"/>
    <w:rsid w:val="00ED6415"/>
    <w:rsid w:val="00F94598"/>
    <w:rsid w:val="00FB6B79"/>
    <w:rsid w:val="00FD0356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7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F75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7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F7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F75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7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F75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7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F7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F75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valerie Raguin</cp:lastModifiedBy>
  <cp:revision>13</cp:revision>
  <cp:lastPrinted>2016-09-12T13:19:00Z</cp:lastPrinted>
  <dcterms:created xsi:type="dcterms:W3CDTF">2016-09-12T11:18:00Z</dcterms:created>
  <dcterms:modified xsi:type="dcterms:W3CDTF">2016-09-12T13:30:00Z</dcterms:modified>
</cp:coreProperties>
</file>